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4B2447" w:rsidP="004B2447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>№__________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7941A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A3">
        <w:rPr>
          <w:rFonts w:ascii="Times New Roman" w:hAnsi="Times New Roman" w:cs="Times New Roman"/>
          <w:b/>
          <w:sz w:val="28"/>
          <w:szCs w:val="24"/>
        </w:rPr>
        <w:t>Об утверждении отчета об исполнении бюджета муниципального образования Белохолуницкое городское поселение Белохолуницкого района Кировской области за I</w:t>
      </w:r>
      <w:r w:rsidR="00206831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квартал 202</w:t>
      </w:r>
      <w:r w:rsidR="00D36C61">
        <w:rPr>
          <w:rFonts w:ascii="Times New Roman" w:hAnsi="Times New Roman" w:cs="Times New Roman"/>
          <w:b/>
          <w:sz w:val="28"/>
          <w:szCs w:val="24"/>
        </w:rPr>
        <w:t>5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В соответствии с Уставом муниципального образования Белохолуницкое городское поселение Белохолуницкого района Кировской области, Положением о бюджетном процессе в муниципальном образовании Белохолуницкое городское поселение Белохолуницкого района </w:t>
      </w:r>
      <w:bookmarkStart w:id="0" w:name="_GoBack"/>
      <w:bookmarkEnd w:id="0"/>
      <w:r w:rsidRPr="007941A3">
        <w:rPr>
          <w:rFonts w:ascii="Times New Roman" w:hAnsi="Times New Roman" w:cs="Times New Roman"/>
          <w:sz w:val="28"/>
          <w:szCs w:val="24"/>
        </w:rPr>
        <w:t xml:space="preserve">Кировской области, утвержденного решением Белохолуницкой городской Думы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7941A3">
        <w:rPr>
          <w:rFonts w:ascii="Times New Roman" w:hAnsi="Times New Roman" w:cs="Times New Roman"/>
          <w:sz w:val="28"/>
          <w:szCs w:val="24"/>
        </w:rPr>
        <w:t xml:space="preserve">от 17.07.2007 № 265,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7941A3" w:rsidRPr="007941A3" w:rsidRDefault="004B2447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Утвердить отчет об исполнении бюджета муниципального образования Белохолуницкое городское поселение Белохолуницкого района Кировской области за </w:t>
      </w:r>
      <w:r w:rsidR="005735DA" w:rsidRPr="005735DA">
        <w:rPr>
          <w:rFonts w:ascii="Times New Roman" w:hAnsi="Times New Roman" w:cs="Times New Roman"/>
          <w:sz w:val="28"/>
          <w:szCs w:val="24"/>
        </w:rPr>
        <w:t>I</w:t>
      </w:r>
      <w:r w:rsidR="00206831" w:rsidRPr="005735DA">
        <w:rPr>
          <w:rFonts w:ascii="Times New Roman" w:hAnsi="Times New Roman" w:cs="Times New Roman"/>
          <w:sz w:val="28"/>
          <w:szCs w:val="24"/>
        </w:rPr>
        <w:t>I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квартал 202</w:t>
      </w:r>
      <w:r w:rsidR="00D36C61">
        <w:rPr>
          <w:rFonts w:ascii="Times New Roman" w:hAnsi="Times New Roman" w:cs="Times New Roman"/>
          <w:sz w:val="28"/>
          <w:szCs w:val="24"/>
        </w:rPr>
        <w:t>5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года: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доходам в сумме </w:t>
      </w:r>
      <w:r w:rsidR="003B711C" w:rsidRPr="003B711C">
        <w:rPr>
          <w:rFonts w:ascii="Times New Roman" w:hAnsi="Times New Roman" w:cs="Times New Roman"/>
          <w:sz w:val="28"/>
          <w:szCs w:val="24"/>
        </w:rPr>
        <w:t>32</w:t>
      </w:r>
      <w:r w:rsidR="003B711C">
        <w:rPr>
          <w:rFonts w:ascii="Times New Roman" w:hAnsi="Times New Roman" w:cs="Times New Roman"/>
          <w:sz w:val="28"/>
          <w:szCs w:val="24"/>
        </w:rPr>
        <w:t> </w:t>
      </w:r>
      <w:r w:rsidR="003B711C" w:rsidRPr="003B711C">
        <w:rPr>
          <w:rFonts w:ascii="Times New Roman" w:hAnsi="Times New Roman" w:cs="Times New Roman"/>
          <w:sz w:val="28"/>
          <w:szCs w:val="24"/>
        </w:rPr>
        <w:t>218,95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1;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расходам в сумме </w:t>
      </w:r>
      <w:r w:rsidR="003B711C" w:rsidRPr="003B711C">
        <w:rPr>
          <w:rFonts w:ascii="Times New Roman" w:hAnsi="Times New Roman" w:cs="Times New Roman"/>
          <w:sz w:val="28"/>
          <w:szCs w:val="24"/>
        </w:rPr>
        <w:t>54</w:t>
      </w:r>
      <w:r w:rsidR="003B711C">
        <w:rPr>
          <w:rFonts w:ascii="Times New Roman" w:hAnsi="Times New Roman" w:cs="Times New Roman"/>
          <w:sz w:val="28"/>
          <w:szCs w:val="24"/>
        </w:rPr>
        <w:t> </w:t>
      </w:r>
      <w:r w:rsidR="003B711C" w:rsidRPr="003B711C">
        <w:rPr>
          <w:rFonts w:ascii="Times New Roman" w:hAnsi="Times New Roman" w:cs="Times New Roman"/>
          <w:sz w:val="28"/>
          <w:szCs w:val="24"/>
        </w:rPr>
        <w:t>036,86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2;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с </w:t>
      </w:r>
      <w:r w:rsidR="00DF0C59">
        <w:rPr>
          <w:rFonts w:ascii="Times New Roman" w:hAnsi="Times New Roman" w:cs="Times New Roman"/>
          <w:sz w:val="28"/>
          <w:szCs w:val="24"/>
        </w:rPr>
        <w:t>дефицитом</w:t>
      </w:r>
      <w:r w:rsidRPr="007941A3">
        <w:rPr>
          <w:rFonts w:ascii="Times New Roman" w:hAnsi="Times New Roman" w:cs="Times New Roman"/>
          <w:sz w:val="28"/>
          <w:szCs w:val="24"/>
        </w:rPr>
        <w:t xml:space="preserve"> в сумме </w:t>
      </w:r>
      <w:r w:rsidR="001F5096" w:rsidRPr="001F5096">
        <w:rPr>
          <w:rFonts w:ascii="Times New Roman" w:hAnsi="Times New Roman" w:cs="Times New Roman"/>
          <w:sz w:val="28"/>
          <w:szCs w:val="24"/>
        </w:rPr>
        <w:t>21</w:t>
      </w:r>
      <w:r w:rsidR="001F5096">
        <w:rPr>
          <w:rFonts w:ascii="Times New Roman" w:hAnsi="Times New Roman" w:cs="Times New Roman"/>
          <w:sz w:val="28"/>
          <w:szCs w:val="24"/>
        </w:rPr>
        <w:t> </w:t>
      </w:r>
      <w:r w:rsidR="001F5096" w:rsidRPr="001F5096">
        <w:rPr>
          <w:rFonts w:ascii="Times New Roman" w:hAnsi="Times New Roman" w:cs="Times New Roman"/>
          <w:sz w:val="28"/>
          <w:szCs w:val="24"/>
        </w:rPr>
        <w:t>817,91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3;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по программам муниципальных внутренних заимствований согласно приложению № 4.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2.</w:t>
      </w:r>
      <w:r w:rsidRPr="007941A3">
        <w:rPr>
          <w:rFonts w:ascii="Times New Roman" w:hAnsi="Times New Roman" w:cs="Times New Roman"/>
          <w:sz w:val="28"/>
          <w:szCs w:val="24"/>
        </w:rPr>
        <w:tab/>
        <w:t>Настоящее решение вступает в силу с момента его подписания.</w:t>
      </w:r>
    </w:p>
    <w:p w:rsidR="00D36C61" w:rsidRDefault="00C309D8" w:rsidP="00D36C61">
      <w:pPr>
        <w:spacing w:before="720"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D36C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6C61">
        <w:rPr>
          <w:sz w:val="28"/>
          <w:szCs w:val="28"/>
        </w:rPr>
        <w:t xml:space="preserve"> Белохолуницкого</w:t>
      </w:r>
    </w:p>
    <w:p w:rsidR="00D36C61" w:rsidRDefault="00D36C61" w:rsidP="00D36C61">
      <w:pPr>
        <w:ind w:right="-2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09D8">
        <w:rPr>
          <w:sz w:val="28"/>
          <w:szCs w:val="28"/>
        </w:rPr>
        <w:t xml:space="preserve">        В.В. Герасимов</w:t>
      </w:r>
    </w:p>
    <w:p w:rsidR="00007237" w:rsidRDefault="00007237" w:rsidP="000C18CD">
      <w:pPr>
        <w:spacing w:after="480"/>
        <w:rPr>
          <w:sz w:val="28"/>
          <w:szCs w:val="28"/>
        </w:rPr>
      </w:pPr>
    </w:p>
    <w:p w:rsidR="0074289F" w:rsidRDefault="0074289F" w:rsidP="0074289F">
      <w:pPr>
        <w:spacing w:before="36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4289F" w:rsidRDefault="0074289F" w:rsidP="0074289F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Заведующая отделом финансов,</w:t>
      </w:r>
    </w:p>
    <w:p w:rsidR="0074289F" w:rsidRDefault="0074289F" w:rsidP="0074289F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бухгалтерского учета и отчетности </w:t>
      </w:r>
    </w:p>
    <w:p w:rsidR="0074289F" w:rsidRDefault="0074289F" w:rsidP="0074289F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Белохолуницкого</w:t>
      </w:r>
    </w:p>
    <w:p w:rsidR="0074289F" w:rsidRDefault="0074289F" w:rsidP="0074289F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Pr="00FF5D9C">
        <w:rPr>
          <w:rFonts w:ascii="Times New Roman" w:hAnsi="Times New Roman" w:cs="Times New Roman"/>
          <w:i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 Комиссарова</w:t>
      </w:r>
    </w:p>
    <w:p w:rsidR="0074289F" w:rsidRPr="00845638" w:rsidRDefault="0074289F" w:rsidP="0074289F">
      <w:pPr>
        <w:spacing w:before="480" w:after="480"/>
        <w:rPr>
          <w:sz w:val="28"/>
          <w:szCs w:val="28"/>
        </w:rPr>
      </w:pPr>
      <w:r w:rsidRPr="00845638">
        <w:rPr>
          <w:sz w:val="28"/>
          <w:szCs w:val="28"/>
        </w:rPr>
        <w:t>СОГЛАСОВАНО</w:t>
      </w:r>
    </w:p>
    <w:p w:rsidR="0074289F" w:rsidRDefault="0074289F" w:rsidP="0074289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сектором </w:t>
      </w:r>
    </w:p>
    <w:p w:rsidR="0074289F" w:rsidRDefault="0074289F" w:rsidP="0074289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Белохолуницкого </w:t>
      </w:r>
    </w:p>
    <w:p w:rsidR="0074289F" w:rsidRDefault="0074289F" w:rsidP="0074289F">
      <w:pPr>
        <w:ind w:right="-2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0E1770">
        <w:rPr>
          <w:sz w:val="28"/>
          <w:szCs w:val="28"/>
        </w:rPr>
        <w:t>А.А. Сорокожердьев</w:t>
      </w:r>
    </w:p>
    <w:p w:rsidR="00D36C61" w:rsidRDefault="00D36C61" w:rsidP="00D36C61">
      <w:pPr>
        <w:spacing w:before="480"/>
        <w:jc w:val="both"/>
        <w:rPr>
          <w:sz w:val="28"/>
          <w:szCs w:val="28"/>
        </w:rPr>
      </w:pPr>
      <w:r w:rsidRPr="00B65750">
        <w:rPr>
          <w:sz w:val="28"/>
          <w:szCs w:val="28"/>
        </w:rPr>
        <w:t xml:space="preserve">Подлежит опубликованию на </w:t>
      </w:r>
      <w:r w:rsidRPr="00AB4951">
        <w:rPr>
          <w:sz w:val="28"/>
          <w:szCs w:val="28"/>
        </w:rPr>
        <w:t xml:space="preserve">официальном сайте Белохолуницкого </w:t>
      </w:r>
      <w:r>
        <w:rPr>
          <w:sz w:val="28"/>
          <w:szCs w:val="28"/>
        </w:rPr>
        <w:t>городского поселения</w:t>
      </w:r>
      <w:r w:rsidRPr="00AB4951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 xml:space="preserve">на едином интернет-портале </w:t>
      </w:r>
      <w:r w:rsidRPr="00D82EF5">
        <w:rPr>
          <w:sz w:val="28"/>
          <w:szCs w:val="28"/>
        </w:rPr>
        <w:t>https://beloxolunickoe-r43.gosweb.gosuslugi.ru/</w:t>
      </w:r>
    </w:p>
    <w:p w:rsidR="005D7EA4" w:rsidRDefault="005D7EA4" w:rsidP="005D7EA4">
      <w:pPr>
        <w:spacing w:before="480"/>
        <w:jc w:val="both"/>
        <w:rPr>
          <w:sz w:val="28"/>
          <w:szCs w:val="28"/>
        </w:rPr>
      </w:pPr>
      <w:r w:rsidRPr="00B01668">
        <w:rPr>
          <w:sz w:val="28"/>
          <w:szCs w:val="28"/>
        </w:rPr>
        <w:t>Правовая экспертиза проведена</w:t>
      </w:r>
    </w:p>
    <w:p w:rsidR="005D7EA4" w:rsidRDefault="005D7EA4" w:rsidP="005D7EA4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</w:t>
      </w:r>
      <w:r w:rsidRPr="00B01668">
        <w:rPr>
          <w:sz w:val="28"/>
          <w:szCs w:val="28"/>
        </w:rPr>
        <w:t xml:space="preserve"> экспертиза проведена</w:t>
      </w:r>
    </w:p>
    <w:p w:rsidR="00F75F07" w:rsidRPr="00B317C9" w:rsidRDefault="00F75F07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Default="004B2447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7941A3" w:rsidRDefault="007941A3">
      <w:pPr>
        <w:rPr>
          <w:sz w:val="24"/>
        </w:rPr>
      </w:pPr>
    </w:p>
    <w:p w:rsidR="00F84C98" w:rsidRDefault="00F84C98">
      <w:pPr>
        <w:rPr>
          <w:sz w:val="24"/>
        </w:rPr>
      </w:pPr>
    </w:p>
    <w:p w:rsidR="00D74505" w:rsidRDefault="00D74505">
      <w:pPr>
        <w:rPr>
          <w:sz w:val="24"/>
        </w:rPr>
      </w:pPr>
    </w:p>
    <w:p w:rsidR="00D74505" w:rsidRDefault="00D74505">
      <w:pPr>
        <w:rPr>
          <w:sz w:val="24"/>
        </w:rPr>
      </w:pPr>
    </w:p>
    <w:p w:rsidR="007941A3" w:rsidRPr="00B317C9" w:rsidRDefault="007941A3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AC78E0" w:rsidRDefault="00AC78E0">
      <w:pPr>
        <w:rPr>
          <w:sz w:val="24"/>
        </w:rPr>
      </w:pPr>
    </w:p>
    <w:p w:rsidR="000C18CD" w:rsidRDefault="000C18CD">
      <w:pPr>
        <w:rPr>
          <w:sz w:val="24"/>
        </w:rPr>
      </w:pPr>
      <w:r>
        <w:rPr>
          <w:sz w:val="24"/>
        </w:rPr>
        <w:t>Комиссарова Ольга Александровна</w:t>
      </w:r>
    </w:p>
    <w:p w:rsidR="000C2037" w:rsidRPr="00B317C9" w:rsidRDefault="000C18CD" w:rsidP="007941A3">
      <w:pPr>
        <w:rPr>
          <w:sz w:val="24"/>
        </w:rPr>
      </w:pPr>
      <w:r>
        <w:rPr>
          <w:sz w:val="24"/>
        </w:rPr>
        <w:t>(83364)4-11-94</w:t>
      </w:r>
    </w:p>
    <w:p w:rsidR="007941A3" w:rsidRDefault="007941A3" w:rsidP="00AC78E0">
      <w:pPr>
        <w:ind w:left="5387"/>
        <w:sectPr w:rsidR="007941A3" w:rsidSect="004B2447">
          <w:headerReference w:type="default" r:id="rId6"/>
          <w:headerReference w:type="first" r:id="rId7"/>
          <w:pgSz w:w="11906" w:h="16838"/>
          <w:pgMar w:top="1559" w:right="709" w:bottom="1276" w:left="1701" w:header="709" w:footer="709" w:gutter="0"/>
          <w:cols w:space="708"/>
          <w:titlePg/>
          <w:docGrid w:linePitch="381"/>
        </w:sect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941A3">
        <w:rPr>
          <w:sz w:val="28"/>
          <w:szCs w:val="28"/>
        </w:rPr>
        <w:t>1</w:t>
      </w:r>
    </w:p>
    <w:p w:rsidR="005D7EA4" w:rsidRDefault="005D7EA4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4B2447" w:rsidRDefault="004B2447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4B2447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Прогнозируемые объемы поступления доходов бюджета муниципального образования Белохолуницкое городское поселение Белохолуницкого района Кировской области на </w:t>
      </w:r>
      <w:r w:rsidR="00206831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квартал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 по налоговым и неналоговым доходам, безвозмездным поступлениям по подстатьям классификации доходов бюджетов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552"/>
        <w:gridCol w:w="1417"/>
        <w:gridCol w:w="709"/>
        <w:gridCol w:w="569"/>
        <w:gridCol w:w="1456"/>
        <w:gridCol w:w="1560"/>
      </w:tblGrid>
      <w:tr w:rsidR="00206831" w:rsidTr="00206831">
        <w:trPr>
          <w:trHeight w:val="276"/>
          <w:jc w:val="center"/>
        </w:trPr>
        <w:tc>
          <w:tcPr>
            <w:tcW w:w="80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6831" w:rsidRPr="00206831" w:rsidRDefault="00206831" w:rsidP="002068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831">
              <w:rPr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247" w:type="dxa"/>
            <w:gridSpan w:val="4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831">
              <w:rPr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831">
              <w:rPr>
                <w:b/>
                <w:bCs/>
                <w:color w:val="000000"/>
                <w:sz w:val="24"/>
                <w:szCs w:val="24"/>
              </w:rPr>
              <w:t>Сумма на 2025 год план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831">
              <w:rPr>
                <w:b/>
                <w:bCs/>
                <w:color w:val="000000"/>
                <w:sz w:val="24"/>
                <w:szCs w:val="24"/>
              </w:rPr>
              <w:t>Сумма на 2025 год факт</w:t>
            </w:r>
          </w:p>
        </w:tc>
      </w:tr>
      <w:tr w:rsidR="00206831" w:rsidTr="00206831">
        <w:trPr>
          <w:trHeight w:val="276"/>
          <w:jc w:val="center"/>
        </w:trPr>
        <w:tc>
          <w:tcPr>
            <w:tcW w:w="8075" w:type="dxa"/>
            <w:vMerge/>
            <w:vAlign w:val="center"/>
            <w:hideMark/>
          </w:tcPr>
          <w:p w:rsidR="00206831" w:rsidRPr="00206831" w:rsidRDefault="00206831" w:rsidP="002068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vMerge/>
            <w:vAlign w:val="center"/>
            <w:hideMark/>
          </w:tcPr>
          <w:p w:rsidR="00206831" w:rsidRPr="00206831" w:rsidRDefault="00206831" w:rsidP="00206831">
            <w:pPr>
              <w:ind w:left="141" w:right="3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206831" w:rsidRPr="00206831" w:rsidRDefault="00206831" w:rsidP="00206831">
            <w:pPr>
              <w:ind w:left="141" w:right="3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06831" w:rsidRPr="00206831" w:rsidRDefault="00206831" w:rsidP="00206831">
            <w:pPr>
              <w:ind w:left="141" w:right="38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35 407,21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13 454,61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23 503,85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8 716,30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1010200001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23 503,85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8 716,30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</w:t>
            </w:r>
            <w:r w:rsidRPr="00206831">
              <w:rPr>
                <w:color w:val="000000"/>
                <w:sz w:val="24"/>
                <w:szCs w:val="24"/>
              </w:rPr>
              <w:lastRenderedPageBreak/>
              <w:t>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19 950,30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7 490,85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23,82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277,50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6,03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1010213001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34,17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1010214001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35,37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1010221001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2 892,35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1 125,89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  <w:r w:rsidRPr="0020683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1010223001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2 765,80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1 122,13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1030200001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2 765,80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1 122,13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1030223001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1 446,60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564,39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1030223101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1 446,60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564,39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683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1030224001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3,47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1030224101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3,47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1030225001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1 460,90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615,04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1030225101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1 460,90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615,04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683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1030226001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-148,20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-60,77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1030226101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-148,20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-60,77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5 226,80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670,45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1060100000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3 170,00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213,12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1060103013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3 170,00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213,12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1060600000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2 056,80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457,33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1060603000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418,48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1060603313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418,48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1060604000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1 246,80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38,85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1060604313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1 246,80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38,85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1 568,70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790,16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1110500000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912,70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623,74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1110501000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895,00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603,77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1110501313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895,00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603,77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1110502000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19,97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1110502513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19,97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20683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1110900000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166,42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1110904000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166,42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206831">
              <w:rPr>
                <w:color w:val="000000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1110904513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166,42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1130299000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1130299513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642,07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1 235,06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501,80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1140600000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1 085,06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501,80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1140601000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1 085,06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501,80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1140601313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1 085,06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501,80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1140602000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1140602513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544,92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1160200002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2,43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1160202002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2,43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206831">
              <w:rPr>
                <w:color w:val="000000"/>
                <w:sz w:val="24"/>
                <w:szCs w:val="24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1160700000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531,10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1160701000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531,10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1160701013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531,10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1161000000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11,39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1161003013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11,39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1161003213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11,39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1170000000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466,78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1170100000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1,78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1170105013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1,78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1171500000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Инициативные платежи,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831">
              <w:rPr>
                <w:color w:val="000000"/>
                <w:sz w:val="24"/>
                <w:szCs w:val="24"/>
              </w:rPr>
              <w:t>зачисляемые в бюджеты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465,00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127 371,57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18 764,34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127 371,57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18 764,34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123 100,57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16 476,00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lastRenderedPageBreak/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2022542400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82 380,00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16 476,00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2022542413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82 380,00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16 476,00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2022555500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2022555513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2022999900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35 220,57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2022999913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35 220,57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2023000000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926,72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2023002400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2023002413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2023511800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2023511813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2024000000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3 344,28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1 954,00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2024999900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3 344,28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1 954,00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>
            <w:pPr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2024999913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center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3 344,28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1 954,00</w:t>
            </w:r>
          </w:p>
        </w:tc>
      </w:tr>
      <w:tr w:rsidR="00206831" w:rsidTr="00206831">
        <w:trPr>
          <w:trHeight w:val="20"/>
          <w:jc w:val="center"/>
        </w:trPr>
        <w:tc>
          <w:tcPr>
            <w:tcW w:w="8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jc w:val="both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6831" w:rsidRPr="00206831" w:rsidRDefault="00206831">
            <w:pPr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6831" w:rsidRPr="00206831" w:rsidRDefault="00206831">
            <w:pPr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6831" w:rsidRPr="00206831" w:rsidRDefault="00206831" w:rsidP="00206831">
            <w:pPr>
              <w:ind w:left="141" w:right="38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6831" w:rsidRPr="00206831" w:rsidRDefault="00206831" w:rsidP="00206831">
            <w:pPr>
              <w:ind w:left="141" w:right="38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162 778,78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831" w:rsidRPr="00206831" w:rsidRDefault="00206831" w:rsidP="00206831">
            <w:pPr>
              <w:ind w:left="141" w:right="38"/>
              <w:jc w:val="right"/>
              <w:rPr>
                <w:color w:val="000000"/>
                <w:sz w:val="24"/>
                <w:szCs w:val="24"/>
              </w:rPr>
            </w:pPr>
            <w:r w:rsidRPr="00206831">
              <w:rPr>
                <w:color w:val="000000"/>
                <w:sz w:val="24"/>
                <w:szCs w:val="24"/>
              </w:rPr>
              <w:t>32 218,95</w:t>
            </w:r>
          </w:p>
        </w:tc>
      </w:tr>
    </w:tbl>
    <w:p w:rsidR="004B2447" w:rsidRPr="005C6493" w:rsidRDefault="00206831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 xml:space="preserve"> </w:t>
      </w:r>
      <w:r w:rsidR="004B2447"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7941A3" w:rsidRDefault="007941A3" w:rsidP="007941A3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2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7941A3" w:rsidRDefault="007941A3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7941A3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206831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артал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980"/>
        <w:gridCol w:w="929"/>
        <w:gridCol w:w="1605"/>
        <w:gridCol w:w="800"/>
        <w:gridCol w:w="1340"/>
        <w:gridCol w:w="1350"/>
      </w:tblGrid>
      <w:tr w:rsidR="003B711C" w:rsidRPr="003B711C" w:rsidTr="003B711C">
        <w:trPr>
          <w:trHeight w:val="276"/>
          <w:jc w:val="center"/>
        </w:trPr>
        <w:tc>
          <w:tcPr>
            <w:tcW w:w="6799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Сумма, тыс. рублей план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3B711C" w:rsidRPr="003B711C" w:rsidRDefault="003B711C" w:rsidP="003B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711C">
              <w:rPr>
                <w:b/>
                <w:bCs/>
                <w:color w:val="000000"/>
                <w:sz w:val="24"/>
                <w:szCs w:val="24"/>
              </w:rPr>
              <w:t>Сумма, тыс. рублей факт</w:t>
            </w:r>
          </w:p>
        </w:tc>
      </w:tr>
      <w:tr w:rsidR="003B711C" w:rsidRPr="003B711C" w:rsidTr="003B711C">
        <w:trPr>
          <w:trHeight w:val="276"/>
          <w:jc w:val="center"/>
        </w:trPr>
        <w:tc>
          <w:tcPr>
            <w:tcW w:w="6799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3B711C" w:rsidRPr="003B711C" w:rsidRDefault="003B711C" w:rsidP="003B7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204 469,07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54 036,86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17 465,49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9 301,17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739,95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739,95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739,95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739,95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739,95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7 363,00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3 307,33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7 363,00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3 307,33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7 363,00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3 307,33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7 363,00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3 307,33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6 634,00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3 045,61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261,72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8 695,29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5 253,90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по другим общегосударственным вопросам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6 829,95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4 700,84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Финансовое обеспечение деятельности муниципальных учреждений и отдельных категорий работников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2 681,80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998,08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1 163,80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438,18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622,00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262,23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534,80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174,57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1,38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деятельности по осуществлению исполнения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1 518,00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559,90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1 343,00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554,90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2 843,55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2 524,77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2 600,55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2 333,03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2 600,55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2 333,03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Уплата членских взносов в ассоциацию совета муниципальных  образований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12,10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12,10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Проведение мероприятий, юбилейных дат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179,64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179,64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1 304,60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22Q2000000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22Q2016000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 мероприятий по управлению муниципальным имуществом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1 865,34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553,06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315,34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203,06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315,34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203,06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280,34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190,55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12,51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в области национальной обороны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35Q2000000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334,34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889,00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327,19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33,12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7,15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3 331,95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Муниципальная программа комплексного развития систем коммунальной инфраструктуры Белохолуницкого городского поселения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Создание условий для повышения уровня защиты населения от чрезвычайных ситуаций, происшествий и пожаров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2 881,00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02U0Ш15350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2 881,00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02U0Ш15350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2 881,00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02U0ШS5350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02U0ШS5350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421,84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Муниципальная программа "Участие населения в охране общественного порядка на территории Белохолуницкого городского поселения"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09Q2015160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09Q2015160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09Q20S5160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09Q20S5160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национальной безопасности и правоохранительной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2400003000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43 057,30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3 775,76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11 055,40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834,00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Муниципальная программа "Развитие водохозяйственного комплекса в г. Белая Холуница"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9 595,00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Развитие водохозяйственного комплекса и охрана водных объектов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Субсидии на развитие водохозяйственного комплекса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01U0Д15730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01U0Д15730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Субсидии на развитие водохозяйственного комплекса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01U0ДS5730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01U0ДS5730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в области национальной экономики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834,00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2600002000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834,00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Служба безопасности гидротехнического сооружения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2600002160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834,00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834,00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834,00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490,00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по поддержке автомобильного транспорта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490,00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2500003000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490,00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Поддержка автомобильного транспорта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490,00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490,00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29 150,94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2 451,76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Муниципальная программа "Развитие транспортной инфраструктуры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29 150,94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2 451,76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030009Д030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5 135,00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2 451,76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030009Д030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5 135,00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2 451,76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межбюджетные трансферты из бюджета муниципального района на поддержку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030009Д120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437,50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Поддержка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030009Д121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437,50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030009Д121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437,50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23 578,44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Осуществление дорожной деятельности на автомобильных дорогах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23 578,44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03Q289Д150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20 101,00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03Q289Д153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20 101,00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03Q289Д153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20 101,00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03Q28DД153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3 457,31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03Q28DД153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3 457,31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 xml:space="preserve">Субсидии местным бюджетам из областного бюджета на капитальный ремонт, ремонт и содержание автомобильных </w:t>
            </w:r>
            <w:r w:rsidRPr="003B711C">
              <w:rPr>
                <w:color w:val="000000"/>
                <w:sz w:val="24"/>
                <w:szCs w:val="24"/>
              </w:rPr>
              <w:lastRenderedPageBreak/>
              <w:t>дорог общего пользования местного значения и искусственных дорожных на них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03Q28SД150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03Q28SД153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03Q28SД153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1 850,96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Муниципальная программа "Благоустройство и охрана окружающей среды в Белохолуницком городском поселении"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1 850,96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1 850,96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1 850,96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1 832,45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1 832,45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1 832,45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18,51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18,51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18,51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138 399,73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39 778,27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263,54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в области жилищного хозяйства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263,54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263,54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263,54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263,54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2 765,82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1 348,42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Муниципальная программа комплексного развития систем коммунальной инфраструктуры Белохолуницкого городского поселения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1 412,82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Инициативные проекты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0200018000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622,82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Инициативный проект "Ремонт водопроводных сетей по ул. Елочная, протяженностью 690 м в г. Белая Холуница"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0200018003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622,82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0200018003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622,82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750,50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02U0515490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750,50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02U0515490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750,50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02U05S5490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02U05S5490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1 353,00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2800003000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1 353,00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1 348,42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Поддержка предприятиям, предоставляющим населению услуги бани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1 353,00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1 348,42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1 353,00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1 348,42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134 833,91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38 166,31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91 815,65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17 120,00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Национальный проект "Инфраструктура для жизни"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90 555,56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90 555,56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050И454240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72 338,69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14 467,74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050И454240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72 338,69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14 467,74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050И455550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5 555,56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050И455550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5 555,56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050И4D4240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1 787,88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357,58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050И4D4240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1 787,88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357,58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21,75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050И4S4240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21,75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050И4S4240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21,75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r w:rsidRPr="003B711C">
              <w:rPr>
                <w:color w:val="000000"/>
                <w:sz w:val="24"/>
                <w:szCs w:val="24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050И4А4240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10 764,70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2 152,94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050И4А4240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10 764,70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2 152,94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05Q1417000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Сохранение и реставрация памятников Великой Отечественной войны и благоустройство прилегающих к ним территорий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05Q1417250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05Q1417250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1 140,09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1 140,09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724,00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05U0F15170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724,00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 xml:space="preserve">"По </w:t>
            </w:r>
            <w:proofErr w:type="spellStart"/>
            <w:r w:rsidRPr="003B711C">
              <w:rPr>
                <w:color w:val="000000"/>
                <w:sz w:val="24"/>
                <w:szCs w:val="24"/>
              </w:rPr>
              <w:t>СВЕТлой</w:t>
            </w:r>
            <w:proofErr w:type="spellEnd"/>
            <w:r w:rsidRPr="003B711C">
              <w:rPr>
                <w:color w:val="000000"/>
                <w:sz w:val="24"/>
                <w:szCs w:val="24"/>
              </w:rPr>
              <w:t xml:space="preserve"> полосе" Устройство наружного освещения по ул. Ленина в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05U0F15172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05U0F15172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Устройство пешеходного перехода через старое русло реки по ул. Береговая,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05U0F15173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05U0F15173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416,09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Инвестиционные программы и проекты развития общественной инфраструктуры муниципальных образований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05U0FS5170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416,09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 xml:space="preserve">"По </w:t>
            </w:r>
            <w:proofErr w:type="spellStart"/>
            <w:r w:rsidRPr="003B711C">
              <w:rPr>
                <w:color w:val="000000"/>
                <w:sz w:val="24"/>
                <w:szCs w:val="24"/>
              </w:rPr>
              <w:t>СВЕТлой</w:t>
            </w:r>
            <w:proofErr w:type="spellEnd"/>
            <w:r w:rsidRPr="003B711C">
              <w:rPr>
                <w:color w:val="000000"/>
                <w:sz w:val="24"/>
                <w:szCs w:val="24"/>
              </w:rPr>
              <w:t xml:space="preserve"> полосе" Устройство наружного освещения по ул. Ленина в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05U0FS5172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203,85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05U0FS5172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203,85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Устройство пешеходного перехода через старое русло реки по ул. Береговая,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05U0FS5173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212,25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05U0FS5173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212,25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по благоустройству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43 018,26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21 046,31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326,47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213,86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Служба по благоустройству общественных территорий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2900002170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326,47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213,86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2900002170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326,47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213,86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11 307,25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5 405,20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4 212,41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2 589,19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4 212,41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2 589,19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607,71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421,65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607,71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421,65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по сбору и вывозу бытовых отходов и мусора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по прочему благоустройству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6 387,13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2 394,35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6 387,13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2 394,35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Финансовое обеспечение расходных об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B711C">
              <w:rPr>
                <w:color w:val="000000"/>
                <w:sz w:val="24"/>
                <w:szCs w:val="24"/>
              </w:rPr>
              <w:t>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2900014000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9 946,31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9 946,31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Осуществление расходов по организации благоустройства территории Белохолуницкого городского поселения по устройству площадки на земельном участке по адресу: деревня Великое Поле, ул. Великопольская, 2в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2900014080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8 786,57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8 786,57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2900014080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8 786,57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8 786,57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Осуществление расходов по организации благоустройства площадки на территории Белохолуницкого городского поселения для обеспечения населения услугами по организации досуга, расположенной на земельном участке с кадастровым номером 43:03:310202:267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2900014090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1 159,74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1 159,74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2900014090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1 159,74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1 159,74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5 480,93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5 480,93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5 480,93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29Q1453990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5 480,93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942,48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675,68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273,20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Обеспечение мероприятий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273,20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3200006000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273,20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273,20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273,20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3200004000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Предоставление бесплатного проезда на автомобильном транспорте общего пользования (кроме такси) на муниципальных маршрутах регулярных перевозок на территории муниципального образования Белохолуницкое городское поселение Белохолуницкого района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3200004010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3200004010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402,48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46,69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46,69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46,69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46,69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46,69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46,69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Обеспечение мероприятий по обслуживанию муниципального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9,99</w:t>
            </w:r>
          </w:p>
        </w:tc>
      </w:tr>
      <w:tr w:rsidR="003B711C" w:rsidRPr="003B711C" w:rsidTr="003B711C">
        <w:trPr>
          <w:trHeight w:val="20"/>
          <w:jc w:val="center"/>
        </w:trPr>
        <w:tc>
          <w:tcPr>
            <w:tcW w:w="6799" w:type="dxa"/>
            <w:shd w:val="clear" w:color="auto" w:fill="auto"/>
            <w:hideMark/>
          </w:tcPr>
          <w:p w:rsidR="003B711C" w:rsidRPr="003B711C" w:rsidRDefault="003B711C" w:rsidP="003B711C">
            <w:pPr>
              <w:jc w:val="both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center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B711C" w:rsidRPr="003B711C" w:rsidRDefault="003B711C" w:rsidP="003B711C">
            <w:pPr>
              <w:jc w:val="right"/>
              <w:rPr>
                <w:color w:val="000000"/>
                <w:sz w:val="24"/>
                <w:szCs w:val="24"/>
              </w:rPr>
            </w:pPr>
            <w:r w:rsidRPr="003B711C">
              <w:rPr>
                <w:color w:val="000000"/>
                <w:sz w:val="24"/>
                <w:szCs w:val="24"/>
              </w:rPr>
              <w:t>9,99</w:t>
            </w:r>
          </w:p>
        </w:tc>
      </w:tr>
    </w:tbl>
    <w:p w:rsidR="007941A3" w:rsidRPr="005C6493" w:rsidRDefault="007941A3" w:rsidP="007941A3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 w:rsidP="008535C5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3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8535C5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Источники финансирования дефицита бюджета муниципального образования Белохолуницкое городское поселение Белохолуницкого района Кировской области за </w:t>
      </w:r>
      <w:r w:rsidR="00206831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артал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4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5"/>
        <w:gridCol w:w="3066"/>
        <w:gridCol w:w="1470"/>
        <w:gridCol w:w="1485"/>
      </w:tblGrid>
      <w:tr w:rsidR="001F5096" w:rsidRPr="001F5096" w:rsidTr="0079747C">
        <w:trPr>
          <w:trHeight w:val="70"/>
          <w:jc w:val="center"/>
        </w:trPr>
        <w:tc>
          <w:tcPr>
            <w:tcW w:w="8075" w:type="dxa"/>
            <w:vAlign w:val="center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5096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6" w:type="dxa"/>
            <w:vAlign w:val="center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5096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0" w:type="dxa"/>
            <w:vAlign w:val="center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5096">
              <w:rPr>
                <w:b/>
                <w:sz w:val="24"/>
                <w:szCs w:val="24"/>
              </w:rPr>
              <w:t>Сумма, тыс.</w:t>
            </w:r>
          </w:p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5096">
              <w:rPr>
                <w:b/>
                <w:sz w:val="24"/>
                <w:szCs w:val="24"/>
              </w:rPr>
              <w:t>рублей план</w:t>
            </w:r>
          </w:p>
        </w:tc>
        <w:tc>
          <w:tcPr>
            <w:tcW w:w="1485" w:type="dxa"/>
            <w:vAlign w:val="center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5096">
              <w:rPr>
                <w:b/>
                <w:sz w:val="24"/>
                <w:szCs w:val="24"/>
              </w:rPr>
              <w:t>Сумма, тыс.</w:t>
            </w:r>
          </w:p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5096">
              <w:rPr>
                <w:b/>
                <w:sz w:val="24"/>
                <w:szCs w:val="24"/>
              </w:rPr>
              <w:t>рублей факт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1F5096">
              <w:rPr>
                <w:b/>
                <w:bCs/>
                <w:sz w:val="24"/>
                <w:szCs w:val="24"/>
              </w:rPr>
              <w:t>41 690,29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1F5096">
              <w:rPr>
                <w:b/>
                <w:bCs/>
                <w:sz w:val="24"/>
                <w:szCs w:val="24"/>
              </w:rPr>
              <w:t>21 817,91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F5096">
              <w:rPr>
                <w:bCs/>
                <w:sz w:val="24"/>
                <w:szCs w:val="24"/>
              </w:rPr>
              <w:t>4 000,00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F5096">
              <w:rPr>
                <w:bCs/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4 000,00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 xml:space="preserve">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980 01 02 00 00 13 0000 710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4 000,00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980 01 02 00 00 13 0000 810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rPr>
                <w:b/>
                <w:bCs/>
                <w:sz w:val="24"/>
                <w:szCs w:val="24"/>
              </w:rPr>
            </w:pPr>
            <w:r w:rsidRPr="001F5096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jc w:val="center"/>
              <w:rPr>
                <w:b/>
                <w:bCs/>
                <w:sz w:val="24"/>
                <w:szCs w:val="24"/>
              </w:rPr>
            </w:pPr>
            <w:r w:rsidRPr="001F5096">
              <w:rPr>
                <w:b/>
                <w:bCs/>
                <w:sz w:val="24"/>
                <w:szCs w:val="24"/>
              </w:rPr>
              <w:t>980 01 03 00 00 00 0000 000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-5 000,00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-1 000,00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jc w:val="center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980 01 03 01 00 00 0000 000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-5 000,00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-1 000,00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jc w:val="center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980 01 03 01 00 00 0000 700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jc w:val="center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980 01 03 01 00 13 0000 710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jc w:val="center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980 01 03 01 00 00 0000 800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-5 000,00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-1 000,00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jc w:val="center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980 01 03 01 00 13 0000 810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-5 000,00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-1 000,00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outlineLvl w:val="4"/>
              <w:rPr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Погашение кредитов, предоставленных бюджету городского поселения из бюджета муниципального района в валюте Российской Федерации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980 01 03 01 00 13 0001 810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-1 000,00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-1 000,00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jc w:val="both"/>
              <w:outlineLvl w:val="4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Погашение бюджетных кредитов, предоставленных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980 01 03 01 00 13 2905 810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-4 000,00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0,00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5096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1F5096">
              <w:rPr>
                <w:b/>
                <w:sz w:val="24"/>
                <w:szCs w:val="24"/>
              </w:rPr>
              <w:t>42 690,29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1F5096">
              <w:rPr>
                <w:b/>
                <w:sz w:val="24"/>
                <w:szCs w:val="24"/>
              </w:rPr>
              <w:t>22 817,91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-166 778,78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-32 218,95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-166 778,78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-32 218,95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-166 778,78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-32 218,95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980 01 05 02 01 13 0000 510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-166 778,78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-32 218,95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209 469,07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55 036,86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209 469,07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55 036,86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5096">
              <w:rPr>
                <w:bCs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209 469,07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55 036,86</w:t>
            </w:r>
          </w:p>
        </w:tc>
      </w:tr>
      <w:tr w:rsidR="001F5096" w:rsidRPr="001F5096" w:rsidTr="0079747C">
        <w:trPr>
          <w:trHeight w:val="294"/>
          <w:jc w:val="center"/>
        </w:trPr>
        <w:tc>
          <w:tcPr>
            <w:tcW w:w="8075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3066" w:type="dxa"/>
          </w:tcPr>
          <w:p w:rsidR="001F5096" w:rsidRPr="001F5096" w:rsidRDefault="001F5096" w:rsidP="001F50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5096">
              <w:rPr>
                <w:color w:val="000000"/>
                <w:sz w:val="24"/>
                <w:szCs w:val="24"/>
              </w:rPr>
              <w:t>980 01 05 02 01 13 0000 610</w:t>
            </w:r>
          </w:p>
        </w:tc>
        <w:tc>
          <w:tcPr>
            <w:tcW w:w="1470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209 469,07</w:t>
            </w:r>
          </w:p>
        </w:tc>
        <w:tc>
          <w:tcPr>
            <w:tcW w:w="1485" w:type="dxa"/>
          </w:tcPr>
          <w:p w:rsidR="001F5096" w:rsidRPr="001F5096" w:rsidRDefault="001F5096" w:rsidP="001F5096">
            <w:pPr>
              <w:jc w:val="right"/>
              <w:rPr>
                <w:sz w:val="24"/>
                <w:szCs w:val="24"/>
              </w:rPr>
            </w:pPr>
            <w:r w:rsidRPr="001F5096">
              <w:rPr>
                <w:sz w:val="24"/>
                <w:szCs w:val="24"/>
              </w:rPr>
              <w:t>55 036,86</w:t>
            </w:r>
          </w:p>
        </w:tc>
      </w:tr>
    </w:tbl>
    <w:p w:rsidR="008535C5" w:rsidRPr="005C6493" w:rsidRDefault="008535C5" w:rsidP="008535C5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>
      <w:pPr>
        <w:sectPr w:rsidR="008535C5" w:rsidSect="007941A3">
          <w:pgSz w:w="16838" w:h="11906" w:orient="landscape"/>
          <w:pgMar w:top="1701" w:right="1559" w:bottom="709" w:left="1276" w:header="709" w:footer="709" w:gutter="0"/>
          <w:cols w:space="708"/>
          <w:docGrid w:linePitch="381"/>
        </w:sect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206831" w:rsidRPr="007941A3">
        <w:rPr>
          <w:rFonts w:ascii="Times New Roman" w:hAnsi="Times New Roman" w:cs="Times New Roman"/>
          <w:b/>
          <w:sz w:val="28"/>
          <w:szCs w:val="24"/>
        </w:rPr>
        <w:t>II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артал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9349" w:type="dxa"/>
        <w:tblInd w:w="108" w:type="dxa"/>
        <w:tblLook w:val="04A0" w:firstRow="1" w:lastRow="0" w:firstColumn="1" w:lastColumn="0" w:noHBand="0" w:noVBand="1"/>
      </w:tblPr>
      <w:tblGrid>
        <w:gridCol w:w="3686"/>
        <w:gridCol w:w="1883"/>
        <w:gridCol w:w="1880"/>
        <w:gridCol w:w="1900"/>
      </w:tblGrid>
      <w:tr w:rsidR="00101AA7" w:rsidRPr="00101AA7" w:rsidTr="00101ECD">
        <w:trPr>
          <w:trHeight w:val="462"/>
        </w:trPr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D36C61">
            <w:pPr>
              <w:jc w:val="center"/>
              <w:rPr>
                <w:b/>
                <w:bCs/>
                <w:sz w:val="24"/>
                <w:szCs w:val="24"/>
              </w:rPr>
            </w:pPr>
            <w:r w:rsidRPr="00101ECD">
              <w:rPr>
                <w:b/>
                <w:bCs/>
                <w:sz w:val="24"/>
                <w:szCs w:val="24"/>
              </w:rPr>
              <w:t>1. Муниципальные внутренние заимствования Белохолуницкого городского поселения, осуществляемые в 202</w:t>
            </w:r>
            <w:r w:rsidR="00D36C61">
              <w:rPr>
                <w:b/>
                <w:bCs/>
                <w:sz w:val="24"/>
                <w:szCs w:val="24"/>
              </w:rPr>
              <w:t>5</w:t>
            </w:r>
            <w:r w:rsidRPr="00101ECD">
              <w:rPr>
                <w:b/>
                <w:bCs/>
                <w:sz w:val="24"/>
                <w:szCs w:val="24"/>
              </w:rPr>
              <w:t xml:space="preserve"> году </w:t>
            </w:r>
          </w:p>
        </w:tc>
      </w:tr>
      <w:tr w:rsidR="00101AA7" w:rsidRPr="00101AA7" w:rsidTr="00101AA7">
        <w:trPr>
          <w:trHeight w:val="21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план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факт</w:t>
            </w:r>
          </w:p>
        </w:tc>
      </w:tr>
      <w:tr w:rsidR="00101ECD" w:rsidRPr="00101AA7" w:rsidTr="00101ECD">
        <w:trPr>
          <w:trHeight w:val="1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Pr="00101AA7" w:rsidRDefault="00101ECD" w:rsidP="00101ECD">
            <w:pPr>
              <w:jc w:val="both"/>
              <w:rPr>
                <w:sz w:val="24"/>
                <w:szCs w:val="24"/>
              </w:rPr>
            </w:pPr>
            <w:r w:rsidRPr="00101ECD">
              <w:rPr>
                <w:sz w:val="24"/>
                <w:szCs w:val="24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C04BC6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C04BC6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C04BC6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101AA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до 5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C04BC6" w:rsidP="0010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</w:t>
            </w:r>
            <w:r w:rsidR="00101AA7" w:rsidRPr="00101AA7">
              <w:rPr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101ECD">
        <w:trPr>
          <w:trHeight w:val="2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</w:tr>
      <w:tr w:rsidR="00101AA7" w:rsidRPr="00101AA7" w:rsidTr="00101AA7">
        <w:trPr>
          <w:trHeight w:val="758"/>
        </w:trPr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D36C61">
            <w:pPr>
              <w:jc w:val="center"/>
              <w:rPr>
                <w:b/>
                <w:bCs/>
                <w:sz w:val="24"/>
                <w:szCs w:val="24"/>
              </w:rPr>
            </w:pPr>
            <w:r w:rsidRPr="00101ECD">
              <w:rPr>
                <w:b/>
                <w:bCs/>
                <w:sz w:val="24"/>
                <w:szCs w:val="24"/>
              </w:rPr>
              <w:t>2. Погашение в 202</w:t>
            </w:r>
            <w:r w:rsidR="00D36C61">
              <w:rPr>
                <w:b/>
                <w:bCs/>
                <w:sz w:val="24"/>
                <w:szCs w:val="24"/>
              </w:rPr>
              <w:t>5</w:t>
            </w:r>
            <w:r w:rsidRPr="00101ECD">
              <w:rPr>
                <w:b/>
                <w:bCs/>
                <w:sz w:val="24"/>
                <w:szCs w:val="24"/>
              </w:rPr>
              <w:t xml:space="preserve"> году муниципальных долговых обязательств Белохолуницкого городского поселения, выраженных в валюте Российской Федерации</w:t>
            </w:r>
          </w:p>
        </w:tc>
      </w:tr>
      <w:tr w:rsidR="00101AA7" w:rsidRPr="00101AA7" w:rsidTr="00101AA7">
        <w:trPr>
          <w:trHeight w:val="1572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план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факт</w:t>
            </w:r>
          </w:p>
        </w:tc>
      </w:tr>
      <w:tr w:rsidR="006247AC" w:rsidRPr="00101AA7" w:rsidTr="00101AA7">
        <w:trPr>
          <w:trHeight w:val="128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</w:tr>
      <w:tr w:rsidR="006247AC" w:rsidRPr="00101AA7" w:rsidTr="00101AA7">
        <w:trPr>
          <w:trHeight w:val="360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C04BC6" w:rsidP="00624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247AC" w:rsidRPr="006247AC">
              <w:rPr>
                <w:sz w:val="24"/>
              </w:rPr>
              <w:t xml:space="preserve">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C04BC6" w:rsidP="00624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47AC" w:rsidRPr="006247AC">
              <w:rPr>
                <w:sz w:val="24"/>
              </w:rPr>
              <w:t xml:space="preserve"> 000,0</w:t>
            </w:r>
          </w:p>
        </w:tc>
      </w:tr>
    </w:tbl>
    <w:p w:rsidR="00E8473C" w:rsidRDefault="008535C5" w:rsidP="00101ECD">
      <w:pPr>
        <w:pStyle w:val="a7"/>
        <w:spacing w:before="480" w:line="276" w:lineRule="auto"/>
        <w:jc w:val="center"/>
        <w:rPr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  <w:r w:rsidR="00E8473C"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62"/>
        <w:gridCol w:w="397"/>
        <w:gridCol w:w="2058"/>
        <w:gridCol w:w="69"/>
        <w:gridCol w:w="255"/>
        <w:gridCol w:w="124"/>
        <w:gridCol w:w="4439"/>
        <w:gridCol w:w="147"/>
      </w:tblGrid>
      <w:tr w:rsidR="00E8473C" w:rsidTr="00E8473C">
        <w:trPr>
          <w:gridAfter w:val="1"/>
          <w:wAfter w:w="147" w:type="dxa"/>
          <w:cantSplit/>
          <w:trHeight w:hRule="exact" w:val="1135"/>
        </w:trPr>
        <w:tc>
          <w:tcPr>
            <w:tcW w:w="4395" w:type="dxa"/>
            <w:gridSpan w:val="5"/>
          </w:tcPr>
          <w:p w:rsidR="00E8473C" w:rsidRDefault="00E8473C" w:rsidP="00196553">
            <w:pPr>
              <w:spacing w:after="60"/>
              <w:ind w:right="145"/>
              <w:jc w:val="center"/>
            </w:pPr>
            <w:r w:rsidRPr="00100FE2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95300" cy="704850"/>
                  <wp:effectExtent l="0" t="0" r="0" b="0"/>
                  <wp:docPr id="1" name="Рисунок 1" descr="Г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" r="7155" b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3C" w:rsidRDefault="00E8473C" w:rsidP="00196553">
            <w:pPr>
              <w:pStyle w:val="af"/>
              <w:framePr w:wrap="around"/>
              <w:spacing w:line="200" w:lineRule="exact"/>
              <w:rPr>
                <w:sz w:val="28"/>
              </w:rPr>
            </w:pPr>
          </w:p>
        </w:tc>
        <w:tc>
          <w:tcPr>
            <w:tcW w:w="379" w:type="dxa"/>
            <w:gridSpan w:val="2"/>
          </w:tcPr>
          <w:p w:rsidR="00E8473C" w:rsidRDefault="00E8473C" w:rsidP="00196553">
            <w:pPr>
              <w:pStyle w:val="1"/>
              <w:spacing w:line="240" w:lineRule="auto"/>
              <w:ind w:left="1021"/>
            </w:pP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B42D9F">
              <w:rPr>
                <w:rStyle w:val="ae"/>
                <w:noProof/>
              </w:rPr>
              <w:t>26</w:t>
            </w:r>
            <w:r>
              <w:rPr>
                <w:rStyle w:val="ae"/>
              </w:rPr>
              <w:fldChar w:fldCharType="end"/>
            </w: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B42D9F">
              <w:rPr>
                <w:rStyle w:val="ae"/>
                <w:noProof/>
              </w:rPr>
              <w:t>26</w:t>
            </w:r>
            <w:r>
              <w:rPr>
                <w:rStyle w:val="ae"/>
              </w:rPr>
              <w:fldChar w:fldCharType="end"/>
            </w:r>
          </w:p>
        </w:tc>
        <w:tc>
          <w:tcPr>
            <w:tcW w:w="4439" w:type="dxa"/>
          </w:tcPr>
          <w:p w:rsidR="00E8473C" w:rsidRDefault="00E8473C" w:rsidP="00196553">
            <w:pPr>
              <w:pStyle w:val="1"/>
              <w:spacing w:after="0" w:line="240" w:lineRule="auto"/>
              <w:ind w:left="391"/>
              <w:jc w:val="left"/>
            </w:pPr>
          </w:p>
        </w:tc>
      </w:tr>
      <w:tr w:rsidR="00E8473C" w:rsidRPr="00465169" w:rsidTr="00E8473C">
        <w:trPr>
          <w:cantSplit/>
          <w:trHeight w:hRule="exact" w:val="2041"/>
        </w:trPr>
        <w:tc>
          <w:tcPr>
            <w:tcW w:w="4326" w:type="dxa"/>
            <w:gridSpan w:val="4"/>
          </w:tcPr>
          <w:p w:rsidR="00E8473C" w:rsidRPr="0016143B" w:rsidRDefault="00E8473C" w:rsidP="00196553">
            <w:pPr>
              <w:pStyle w:val="3"/>
              <w:spacing w:before="60"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 xml:space="preserve">АДМИНИСТРАЦИЯ 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БЕЛОХОЛУНИЦКОГО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ГОРОДСКОГО ПОСЕЛ</w:t>
            </w:r>
            <w:r>
              <w:rPr>
                <w:b/>
                <w:bCs/>
                <w:szCs w:val="24"/>
              </w:rPr>
              <w:t>Е</w:t>
            </w:r>
            <w:r w:rsidRPr="0016143B">
              <w:rPr>
                <w:b/>
                <w:bCs/>
                <w:szCs w:val="24"/>
              </w:rPr>
              <w:t>НИЯ</w:t>
            </w:r>
          </w:p>
          <w:p w:rsidR="00E8473C" w:rsidRPr="00AE38FA" w:rsidRDefault="00E8473C" w:rsidP="00196553">
            <w:pPr>
              <w:jc w:val="center"/>
              <w:rPr>
                <w:sz w:val="12"/>
              </w:rPr>
            </w:pP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Глазырина ул., д. 6, г. Белая Холуница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Кировская обл., 613200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Тел. (83364) 4-13-94, 4-14-61</w:t>
            </w:r>
          </w:p>
          <w:p w:rsidR="00E8473C" w:rsidRPr="00E8473C" w:rsidRDefault="00E8473C" w:rsidP="00196553">
            <w:pPr>
              <w:pStyle w:val="af"/>
              <w:framePr w:wrap="around"/>
              <w:spacing w:line="240" w:lineRule="auto"/>
              <w:rPr>
                <w:i/>
                <w:color w:val="auto"/>
                <w:sz w:val="20"/>
              </w:rPr>
            </w:pPr>
            <w:r w:rsidRPr="0016143B">
              <w:rPr>
                <w:color w:val="auto"/>
                <w:sz w:val="22"/>
                <w:lang w:val="en-US"/>
              </w:rPr>
              <w:t>E</w:t>
            </w:r>
            <w:r w:rsidRPr="00E8473C">
              <w:rPr>
                <w:color w:val="auto"/>
                <w:sz w:val="22"/>
              </w:rPr>
              <w:t>-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 xml:space="preserve">: </w:t>
            </w:r>
            <w:proofErr w:type="spellStart"/>
            <w:r w:rsidRPr="0016143B">
              <w:rPr>
                <w:color w:val="auto"/>
                <w:sz w:val="22"/>
                <w:lang w:val="en-US"/>
              </w:rPr>
              <w:t>bh</w:t>
            </w:r>
            <w:proofErr w:type="spellEnd"/>
            <w:r w:rsidRPr="00E8473C">
              <w:rPr>
                <w:color w:val="auto"/>
                <w:sz w:val="22"/>
              </w:rPr>
              <w:t>_</w:t>
            </w:r>
            <w:proofErr w:type="spellStart"/>
            <w:r w:rsidRPr="0016143B">
              <w:rPr>
                <w:color w:val="auto"/>
                <w:sz w:val="22"/>
                <w:lang w:val="en-US"/>
              </w:rPr>
              <w:t>gorod</w:t>
            </w:r>
            <w:proofErr w:type="spellEnd"/>
            <w:r w:rsidRPr="00E8473C">
              <w:rPr>
                <w:color w:val="auto"/>
                <w:sz w:val="22"/>
              </w:rPr>
              <w:t>@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>.</w:t>
            </w:r>
            <w:proofErr w:type="spellStart"/>
            <w:r w:rsidRPr="0016143B">
              <w:rPr>
                <w:color w:val="auto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324" w:type="dxa"/>
            <w:gridSpan w:val="2"/>
            <w:vMerge w:val="restart"/>
          </w:tcPr>
          <w:p w:rsidR="00E8473C" w:rsidRPr="00E8473C" w:rsidRDefault="00E8473C" w:rsidP="00196553"/>
        </w:tc>
        <w:tc>
          <w:tcPr>
            <w:tcW w:w="4710" w:type="dxa"/>
            <w:gridSpan w:val="3"/>
            <w:vMerge w:val="restart"/>
          </w:tcPr>
          <w:p w:rsidR="00E8473C" w:rsidRPr="00465169" w:rsidRDefault="00E8473C" w:rsidP="00196553">
            <w:pPr>
              <w:pStyle w:val="1"/>
              <w:spacing w:after="0" w:line="240" w:lineRule="auto"/>
            </w:pPr>
          </w:p>
        </w:tc>
      </w:tr>
      <w:tr w:rsidR="00E8473C" w:rsidRPr="00BD0F43" w:rsidTr="00E8473C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E8473C" w:rsidRPr="00465169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97" w:type="dxa"/>
            <w:vAlign w:val="bottom"/>
          </w:tcPr>
          <w:p w:rsidR="00E8473C" w:rsidRPr="002A253D" w:rsidRDefault="00E8473C" w:rsidP="00196553">
            <w:pPr>
              <w:spacing w:before="120"/>
              <w:jc w:val="center"/>
            </w:pPr>
            <w:r w:rsidRPr="002A253D">
              <w:t>№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44"/>
        </w:trPr>
        <w:tc>
          <w:tcPr>
            <w:tcW w:w="709" w:type="dxa"/>
            <w:vAlign w:val="bottom"/>
          </w:tcPr>
          <w:p w:rsidR="00E8473C" w:rsidRPr="002A253D" w:rsidRDefault="00E8473C" w:rsidP="00196553">
            <w:pPr>
              <w:spacing w:before="120"/>
            </w:pPr>
            <w:r w:rsidRPr="002A253D">
              <w:t>На №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20"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pStyle w:val="1"/>
              <w:spacing w:after="0" w:line="240" w:lineRule="auto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  <w:tc>
          <w:tcPr>
            <w:tcW w:w="4710" w:type="dxa"/>
            <w:gridSpan w:val="3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</w:tr>
    </w:tbl>
    <w:p w:rsidR="00E8473C" w:rsidRPr="00991E2D" w:rsidRDefault="00E8473C" w:rsidP="00E8473C">
      <w:pPr>
        <w:spacing w:before="240"/>
        <w:jc w:val="center"/>
        <w:rPr>
          <w:b/>
          <w:sz w:val="28"/>
          <w:szCs w:val="28"/>
        </w:rPr>
      </w:pPr>
      <w:r w:rsidRPr="00991E2D">
        <w:rPr>
          <w:b/>
          <w:sz w:val="28"/>
          <w:szCs w:val="28"/>
        </w:rPr>
        <w:t>СВЕДЕНИЯ</w:t>
      </w:r>
    </w:p>
    <w:p w:rsidR="00E8473C" w:rsidRPr="00991E2D" w:rsidRDefault="00E8473C" w:rsidP="00E8473C">
      <w:pPr>
        <w:jc w:val="center"/>
        <w:rPr>
          <w:sz w:val="28"/>
          <w:szCs w:val="28"/>
        </w:rPr>
      </w:pPr>
      <w:r w:rsidRPr="00991E2D">
        <w:rPr>
          <w:sz w:val="28"/>
          <w:szCs w:val="28"/>
        </w:rPr>
        <w:t xml:space="preserve">о численности муниципальных служащих администрации </w:t>
      </w:r>
    </w:p>
    <w:p w:rsidR="00E8473C" w:rsidRPr="00991E2D" w:rsidRDefault="00E8473C" w:rsidP="00E8473C">
      <w:pPr>
        <w:spacing w:after="240"/>
        <w:jc w:val="center"/>
        <w:rPr>
          <w:sz w:val="28"/>
          <w:szCs w:val="28"/>
        </w:rPr>
      </w:pPr>
      <w:r w:rsidRPr="00991E2D">
        <w:rPr>
          <w:sz w:val="28"/>
          <w:szCs w:val="28"/>
        </w:rPr>
        <w:t>Белохолуницкого городского поселения, и фактические затрат</w:t>
      </w:r>
      <w:r w:rsidR="00DF0C59">
        <w:rPr>
          <w:sz w:val="28"/>
          <w:szCs w:val="28"/>
        </w:rPr>
        <w:t xml:space="preserve">ы на их денежное содержание за </w:t>
      </w:r>
      <w:r w:rsidR="00206831">
        <w:rPr>
          <w:sz w:val="28"/>
          <w:szCs w:val="28"/>
        </w:rPr>
        <w:t>2</w:t>
      </w:r>
      <w:r w:rsidRPr="00991E2D">
        <w:rPr>
          <w:sz w:val="28"/>
          <w:szCs w:val="28"/>
        </w:rPr>
        <w:t>-</w:t>
      </w:r>
      <w:r w:rsidR="00206831">
        <w:rPr>
          <w:sz w:val="28"/>
          <w:szCs w:val="28"/>
        </w:rPr>
        <w:t>ой</w:t>
      </w:r>
      <w:r w:rsidRPr="00991E2D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D36C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91E2D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2132"/>
        <w:gridCol w:w="2969"/>
      </w:tblGrid>
      <w:tr w:rsidR="00E8473C" w:rsidRPr="00392A21" w:rsidTr="00196553">
        <w:trPr>
          <w:jc w:val="center"/>
        </w:trPr>
        <w:tc>
          <w:tcPr>
            <w:tcW w:w="401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132" w:type="dxa"/>
            <w:vAlign w:val="center"/>
          </w:tcPr>
          <w:p w:rsidR="00E8473C" w:rsidRPr="00392A21" w:rsidRDefault="00E8473C" w:rsidP="00196553">
            <w:pPr>
              <w:ind w:left="-108" w:right="-126"/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Среднесписочная численность работников</w:t>
            </w:r>
          </w:p>
        </w:tc>
        <w:tc>
          <w:tcPr>
            <w:tcW w:w="296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Фактические затраты на их денежное содержание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2A21">
              <w:rPr>
                <w:b/>
                <w:sz w:val="24"/>
                <w:szCs w:val="28"/>
              </w:rPr>
              <w:t>(тыс. рублей)</w:t>
            </w:r>
          </w:p>
        </w:tc>
      </w:tr>
      <w:tr w:rsidR="0079747C" w:rsidRPr="00392A21" w:rsidTr="0079747C">
        <w:trPr>
          <w:jc w:val="center"/>
        </w:trPr>
        <w:tc>
          <w:tcPr>
            <w:tcW w:w="4019" w:type="dxa"/>
          </w:tcPr>
          <w:p w:rsidR="0079747C" w:rsidRPr="004A6B1D" w:rsidRDefault="0079747C" w:rsidP="0079747C">
            <w:pPr>
              <w:jc w:val="both"/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 xml:space="preserve">Муниципальные служащие администрации Белохолуницкого городского поселения </w:t>
            </w:r>
          </w:p>
        </w:tc>
        <w:tc>
          <w:tcPr>
            <w:tcW w:w="2132" w:type="dxa"/>
          </w:tcPr>
          <w:p w:rsidR="0079747C" w:rsidRPr="004A6B1D" w:rsidRDefault="0079747C" w:rsidP="007974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9,0</w:t>
            </w:r>
          </w:p>
        </w:tc>
        <w:tc>
          <w:tcPr>
            <w:tcW w:w="2969" w:type="dxa"/>
          </w:tcPr>
          <w:p w:rsidR="0079747C" w:rsidRPr="004A6B1D" w:rsidRDefault="0079747C" w:rsidP="007974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3 179,4</w:t>
            </w:r>
          </w:p>
        </w:tc>
      </w:tr>
      <w:tr w:rsidR="0079747C" w:rsidRPr="00392A21" w:rsidTr="0079747C">
        <w:trPr>
          <w:jc w:val="center"/>
        </w:trPr>
        <w:tc>
          <w:tcPr>
            <w:tcW w:w="4019" w:type="dxa"/>
          </w:tcPr>
          <w:p w:rsidR="0079747C" w:rsidRPr="004A6B1D" w:rsidRDefault="0079747C" w:rsidP="0079747C">
            <w:pPr>
              <w:jc w:val="both"/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>Работники администрации Белохолуницкого городского поселения (землеустроители, делопроизводитель, водитель, уборщица)</w:t>
            </w:r>
          </w:p>
        </w:tc>
        <w:tc>
          <w:tcPr>
            <w:tcW w:w="2132" w:type="dxa"/>
          </w:tcPr>
          <w:p w:rsidR="0079747C" w:rsidRPr="004A6B1D" w:rsidRDefault="0079747C" w:rsidP="007974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2969" w:type="dxa"/>
          </w:tcPr>
          <w:p w:rsidR="0079747C" w:rsidRPr="004A6B1D" w:rsidRDefault="0079747C" w:rsidP="007974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1 867,7</w:t>
            </w:r>
          </w:p>
        </w:tc>
      </w:tr>
      <w:tr w:rsidR="0079747C" w:rsidRPr="00392A21" w:rsidTr="0079747C">
        <w:trPr>
          <w:trHeight w:val="85"/>
          <w:jc w:val="center"/>
        </w:trPr>
        <w:tc>
          <w:tcPr>
            <w:tcW w:w="4019" w:type="dxa"/>
            <w:vAlign w:val="center"/>
          </w:tcPr>
          <w:p w:rsidR="0079747C" w:rsidRPr="004A6B1D" w:rsidRDefault="0079747C" w:rsidP="0079747C">
            <w:pPr>
              <w:jc w:val="center"/>
              <w:rPr>
                <w:b/>
                <w:sz w:val="24"/>
                <w:szCs w:val="28"/>
              </w:rPr>
            </w:pPr>
            <w:r w:rsidRPr="004A6B1D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132" w:type="dxa"/>
          </w:tcPr>
          <w:p w:rsidR="0079747C" w:rsidRPr="004A6B1D" w:rsidRDefault="0079747C" w:rsidP="00797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20,5</w:t>
            </w:r>
          </w:p>
        </w:tc>
        <w:tc>
          <w:tcPr>
            <w:tcW w:w="2969" w:type="dxa"/>
          </w:tcPr>
          <w:p w:rsidR="0079747C" w:rsidRPr="004A6B1D" w:rsidRDefault="0079747C" w:rsidP="007974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5 047,1</w:t>
            </w:r>
          </w:p>
        </w:tc>
      </w:tr>
    </w:tbl>
    <w:p w:rsidR="00E8473C" w:rsidRDefault="00E8473C" w:rsidP="00E8473C">
      <w:pPr>
        <w:pStyle w:val="a7"/>
        <w:spacing w:befor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Заведующая отделом финансов,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бухгалтерского учета и отчетности 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Белохолуницкого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6F3143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Комиссарова</w:t>
      </w:r>
    </w:p>
    <w:sectPr w:rsidR="00E8473C" w:rsidSect="008535C5">
      <w:pgSz w:w="11906" w:h="16838"/>
      <w:pgMar w:top="1559" w:right="709" w:bottom="12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6C" w:rsidRDefault="009E536C" w:rsidP="004B2447">
      <w:r>
        <w:separator/>
      </w:r>
    </w:p>
  </w:endnote>
  <w:endnote w:type="continuationSeparator" w:id="0">
    <w:p w:rsidR="009E536C" w:rsidRDefault="009E536C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6C" w:rsidRDefault="009E536C" w:rsidP="004B2447">
      <w:r>
        <w:separator/>
      </w:r>
    </w:p>
  </w:footnote>
  <w:footnote w:type="continuationSeparator" w:id="0">
    <w:p w:rsidR="009E536C" w:rsidRDefault="009E536C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96" w:rsidRPr="004B2447" w:rsidRDefault="001F5096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4D2BDC">
      <w:rPr>
        <w:noProof/>
        <w:sz w:val="24"/>
      </w:rPr>
      <w:t>20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96" w:rsidRDefault="001F5096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900"/>
          <wp:effectExtent l="0" t="0" r="0" b="0"/>
          <wp:docPr id="2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07237"/>
    <w:rsid w:val="00095058"/>
    <w:rsid w:val="000B3E31"/>
    <w:rsid w:val="000C18CD"/>
    <w:rsid w:val="000C2037"/>
    <w:rsid w:val="000E7BB4"/>
    <w:rsid w:val="00101AA7"/>
    <w:rsid w:val="00101ECD"/>
    <w:rsid w:val="001120DA"/>
    <w:rsid w:val="00113EBA"/>
    <w:rsid w:val="00196553"/>
    <w:rsid w:val="001D2BF7"/>
    <w:rsid w:val="001F2445"/>
    <w:rsid w:val="001F5096"/>
    <w:rsid w:val="00206831"/>
    <w:rsid w:val="00272C61"/>
    <w:rsid w:val="0029033E"/>
    <w:rsid w:val="002B1E38"/>
    <w:rsid w:val="002B3036"/>
    <w:rsid w:val="00302D95"/>
    <w:rsid w:val="003032E6"/>
    <w:rsid w:val="00316B57"/>
    <w:rsid w:val="00316B59"/>
    <w:rsid w:val="00317283"/>
    <w:rsid w:val="003B711C"/>
    <w:rsid w:val="003C6185"/>
    <w:rsid w:val="003D448F"/>
    <w:rsid w:val="00465274"/>
    <w:rsid w:val="00480E0F"/>
    <w:rsid w:val="0049311C"/>
    <w:rsid w:val="004940F8"/>
    <w:rsid w:val="00494FC7"/>
    <w:rsid w:val="004A6B1D"/>
    <w:rsid w:val="004B2447"/>
    <w:rsid w:val="004D2BDC"/>
    <w:rsid w:val="004E47DA"/>
    <w:rsid w:val="005644C2"/>
    <w:rsid w:val="005735DA"/>
    <w:rsid w:val="00594793"/>
    <w:rsid w:val="005D7EA4"/>
    <w:rsid w:val="00602760"/>
    <w:rsid w:val="0060542B"/>
    <w:rsid w:val="00617F65"/>
    <w:rsid w:val="006247AC"/>
    <w:rsid w:val="00654157"/>
    <w:rsid w:val="006F3143"/>
    <w:rsid w:val="0070486C"/>
    <w:rsid w:val="007157FC"/>
    <w:rsid w:val="00731CD3"/>
    <w:rsid w:val="00741583"/>
    <w:rsid w:val="0074289F"/>
    <w:rsid w:val="00777297"/>
    <w:rsid w:val="007941A3"/>
    <w:rsid w:val="0079747C"/>
    <w:rsid w:val="007D0059"/>
    <w:rsid w:val="007E0721"/>
    <w:rsid w:val="0080645E"/>
    <w:rsid w:val="008535C5"/>
    <w:rsid w:val="00871040"/>
    <w:rsid w:val="00875598"/>
    <w:rsid w:val="008827FA"/>
    <w:rsid w:val="0096119D"/>
    <w:rsid w:val="009A2234"/>
    <w:rsid w:val="009E536C"/>
    <w:rsid w:val="009E604D"/>
    <w:rsid w:val="00A0297C"/>
    <w:rsid w:val="00A132D4"/>
    <w:rsid w:val="00A37DD5"/>
    <w:rsid w:val="00A61F51"/>
    <w:rsid w:val="00A71CF7"/>
    <w:rsid w:val="00AB32C9"/>
    <w:rsid w:val="00AC78E0"/>
    <w:rsid w:val="00AD788A"/>
    <w:rsid w:val="00B317C9"/>
    <w:rsid w:val="00B33447"/>
    <w:rsid w:val="00B42D9F"/>
    <w:rsid w:val="00B823A6"/>
    <w:rsid w:val="00BB6C0A"/>
    <w:rsid w:val="00BF6EF8"/>
    <w:rsid w:val="00C04571"/>
    <w:rsid w:val="00C04BC6"/>
    <w:rsid w:val="00C22251"/>
    <w:rsid w:val="00C309D8"/>
    <w:rsid w:val="00C65CF1"/>
    <w:rsid w:val="00CB66C7"/>
    <w:rsid w:val="00CC25BE"/>
    <w:rsid w:val="00CF0B3A"/>
    <w:rsid w:val="00D36C61"/>
    <w:rsid w:val="00D74505"/>
    <w:rsid w:val="00DA3E20"/>
    <w:rsid w:val="00DB1A98"/>
    <w:rsid w:val="00DF0C59"/>
    <w:rsid w:val="00E05BF6"/>
    <w:rsid w:val="00E12A35"/>
    <w:rsid w:val="00E567A6"/>
    <w:rsid w:val="00E8473C"/>
    <w:rsid w:val="00EB16C2"/>
    <w:rsid w:val="00EE3337"/>
    <w:rsid w:val="00EE40B2"/>
    <w:rsid w:val="00EE65C8"/>
    <w:rsid w:val="00F0693F"/>
    <w:rsid w:val="00F11A70"/>
    <w:rsid w:val="00F578AF"/>
    <w:rsid w:val="00F75F07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92E1"/>
  <w15:chartTrackingRefBased/>
  <w15:docId w15:val="{1C1AE87B-29C9-4D2E-BCA8-BBD5E6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8473C"/>
    <w:pPr>
      <w:keepNext/>
      <w:spacing w:line="480" w:lineRule="auto"/>
      <w:ind w:firstLine="5103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73C"/>
    <w:rPr>
      <w:rFonts w:eastAsia="Times New Roman"/>
      <w:sz w:val="28"/>
    </w:rPr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9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1 без отступа"/>
    <w:basedOn w:val="a"/>
    <w:rsid w:val="00731CD3"/>
    <w:pPr>
      <w:spacing w:after="60" w:line="360" w:lineRule="exact"/>
      <w:jc w:val="both"/>
    </w:pPr>
    <w:rPr>
      <w:sz w:val="28"/>
    </w:rPr>
  </w:style>
  <w:style w:type="character" w:styleId="aa">
    <w:name w:val="Hyperlink"/>
    <w:uiPriority w:val="99"/>
    <w:semiHidden/>
    <w:unhideWhenUsed/>
    <w:rsid w:val="0080645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0645E"/>
    <w:rPr>
      <w:color w:val="800080"/>
      <w:u w:val="single"/>
    </w:rPr>
  </w:style>
  <w:style w:type="paragraph" w:customStyle="1" w:styleId="msonormal0">
    <w:name w:val="msonormal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195">
    <w:name w:val="xl195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196">
    <w:name w:val="xl196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7">
    <w:name w:val="xl197"/>
    <w:basedOn w:val="a"/>
    <w:rsid w:val="008064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8">
    <w:name w:val="xl198"/>
    <w:basedOn w:val="a"/>
    <w:rsid w:val="008064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9">
    <w:name w:val="xl199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0">
    <w:name w:val="xl200"/>
    <w:basedOn w:val="a"/>
    <w:rsid w:val="0080645E"/>
    <w:pP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201">
    <w:name w:val="xl201"/>
    <w:basedOn w:val="a"/>
    <w:rsid w:val="0080645E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2">
    <w:name w:val="xl202"/>
    <w:basedOn w:val="a"/>
    <w:rsid w:val="0080645E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/>
      <w:b/>
      <w:bCs/>
      <w:color w:val="000000"/>
    </w:rPr>
  </w:style>
  <w:style w:type="paragraph" w:customStyle="1" w:styleId="xl203">
    <w:name w:val="xl203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70">
    <w:name w:val="xl70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71">
    <w:name w:val="xl71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2">
    <w:name w:val="xl72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3">
    <w:name w:val="xl73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4">
    <w:name w:val="xl74"/>
    <w:basedOn w:val="a"/>
    <w:rsid w:val="00EE33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5">
    <w:name w:val="xl75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2D95"/>
    <w:rPr>
      <w:rFonts w:ascii="Segoe UI" w:eastAsia="Times New Roman" w:hAnsi="Segoe UI" w:cs="Segoe UI"/>
      <w:sz w:val="18"/>
      <w:szCs w:val="18"/>
    </w:rPr>
  </w:style>
  <w:style w:type="character" w:styleId="ae">
    <w:name w:val="page number"/>
    <w:basedOn w:val="a0"/>
    <w:rsid w:val="00E8473C"/>
  </w:style>
  <w:style w:type="paragraph" w:customStyle="1" w:styleId="af">
    <w:name w:val="Бланк_адрес"/>
    <w:aliases w:val="тел."/>
    <w:basedOn w:val="a"/>
    <w:rsid w:val="00E8473C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xl77">
    <w:name w:val="xl77"/>
    <w:basedOn w:val="a"/>
    <w:rsid w:val="003B7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B7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B7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B7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B7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8002</Words>
  <Characters>45613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4</cp:revision>
  <cp:lastPrinted>2025-07-21T14:20:00Z</cp:lastPrinted>
  <dcterms:created xsi:type="dcterms:W3CDTF">2025-07-21T14:21:00Z</dcterms:created>
  <dcterms:modified xsi:type="dcterms:W3CDTF">2025-07-21T14:21:00Z</dcterms:modified>
</cp:coreProperties>
</file>