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E" w:rsidRPr="0009320F" w:rsidRDefault="00EE5E5E" w:rsidP="00EE5E5E">
      <w:pPr>
        <w:pStyle w:val="a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9320F">
        <w:rPr>
          <w:rFonts w:ascii="Times New Roman" w:hAnsi="Times New Roman"/>
          <w:sz w:val="32"/>
          <w:szCs w:val="32"/>
        </w:rPr>
        <w:t>Белохолуницкая городская Дума</w:t>
      </w:r>
    </w:p>
    <w:p w:rsidR="00EE5E5E" w:rsidRPr="0009320F" w:rsidRDefault="00EE5E5E" w:rsidP="00EE5E5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09320F">
        <w:rPr>
          <w:rFonts w:ascii="Times New Roman" w:hAnsi="Times New Roman"/>
          <w:b/>
          <w:sz w:val="32"/>
          <w:szCs w:val="32"/>
        </w:rPr>
        <w:t>Белохолуницкого района Кировской области</w:t>
      </w:r>
    </w:p>
    <w:p w:rsidR="00EE5E5E" w:rsidRPr="0009320F" w:rsidRDefault="00EE5E5E" w:rsidP="00EE5E5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09320F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EE5E5E" w:rsidRPr="0009320F" w:rsidRDefault="00EE5E5E" w:rsidP="00EE5E5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EE5E5E" w:rsidRPr="0009320F" w:rsidRDefault="00EE5E5E" w:rsidP="00EE5E5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09320F">
        <w:rPr>
          <w:rFonts w:ascii="Times New Roman" w:hAnsi="Times New Roman"/>
          <w:b/>
          <w:sz w:val="32"/>
          <w:szCs w:val="32"/>
        </w:rPr>
        <w:t>РЕШЕНИЕ</w:t>
      </w:r>
    </w:p>
    <w:p w:rsidR="00EE5E5E" w:rsidRPr="0009320F" w:rsidRDefault="00EE5E5E" w:rsidP="00EE5E5E">
      <w:pPr>
        <w:autoSpaceDE w:val="0"/>
        <w:autoSpaceDN w:val="0"/>
        <w:adjustRightInd w:val="0"/>
        <w:ind w:left="708" w:hanging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0932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9320F">
        <w:rPr>
          <w:rFonts w:ascii="Times New Roman" w:hAnsi="Times New Roman"/>
          <w:sz w:val="28"/>
          <w:szCs w:val="28"/>
        </w:rPr>
        <w:t xml:space="preserve">.2021 </w:t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</w:r>
      <w:r w:rsidRPr="0009320F">
        <w:rPr>
          <w:rFonts w:ascii="Times New Roman" w:hAnsi="Times New Roman"/>
          <w:sz w:val="28"/>
          <w:szCs w:val="28"/>
        </w:rPr>
        <w:tab/>
        <w:t xml:space="preserve"> № 23</w:t>
      </w:r>
      <w:r>
        <w:rPr>
          <w:rFonts w:ascii="Times New Roman" w:hAnsi="Times New Roman"/>
          <w:sz w:val="28"/>
          <w:szCs w:val="28"/>
        </w:rPr>
        <w:t>2</w:t>
      </w:r>
    </w:p>
    <w:p w:rsidR="00EE5E5E" w:rsidRPr="0009320F" w:rsidRDefault="00EE5E5E" w:rsidP="00EE5E5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9320F">
        <w:rPr>
          <w:rFonts w:ascii="Times New Roman" w:hAnsi="Times New Roman"/>
          <w:sz w:val="28"/>
          <w:szCs w:val="28"/>
        </w:rPr>
        <w:t>г. Белая Холуница</w:t>
      </w:r>
    </w:p>
    <w:p w:rsidR="00EE5E5E" w:rsidRDefault="00EE5E5E" w:rsidP="00DD0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0A" w:rsidRDefault="00DD030A" w:rsidP="00DD0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r w:rsidR="00EE5E5E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EE5E5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</w:t>
      </w:r>
      <w:r w:rsidR="00EE5E5E">
        <w:rPr>
          <w:rFonts w:ascii="Times New Roman" w:hAnsi="Times New Roman" w:cs="Times New Roman"/>
          <w:b/>
          <w:sz w:val="28"/>
          <w:szCs w:val="28"/>
        </w:rPr>
        <w:t>одском, наземном</w:t>
      </w:r>
      <w:r w:rsidR="00EE5E5E">
        <w:rPr>
          <w:rFonts w:ascii="Times New Roman" w:hAnsi="Times New Roman" w:cs="Times New Roman"/>
          <w:b/>
          <w:sz w:val="28"/>
          <w:szCs w:val="28"/>
        </w:rPr>
        <w:br/>
        <w:t xml:space="preserve">электрическом </w:t>
      </w:r>
      <w:r>
        <w:rPr>
          <w:rFonts w:ascii="Times New Roman" w:hAnsi="Times New Roman" w:cs="Times New Roman"/>
          <w:b/>
          <w:sz w:val="28"/>
          <w:szCs w:val="28"/>
        </w:rPr>
        <w:t>транспорте и в дорожном хозяйстве</w:t>
      </w:r>
      <w:r w:rsidR="00EE5E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E5E5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границах</w:t>
      </w:r>
      <w:r w:rsidR="0036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E5E" w:rsidRPr="00EE5E5E">
        <w:rPr>
          <w:rFonts w:ascii="Times New Roman" w:hAnsi="Times New Roman" w:cs="Times New Roman"/>
          <w:b/>
          <w:sz w:val="28"/>
          <w:szCs w:val="28"/>
        </w:rPr>
        <w:t>Белохолуницкого городского поселения</w:t>
      </w:r>
    </w:p>
    <w:p w:rsidR="00DD030A" w:rsidRPr="00065A75" w:rsidRDefault="00DD030A" w:rsidP="00DD0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0A" w:rsidRPr="00065A75" w:rsidRDefault="00DD030A" w:rsidP="00DD0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75" w:rsidRPr="00065A75" w:rsidRDefault="00065A75" w:rsidP="00EE5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41CEB">
        <w:rPr>
          <w:rFonts w:ascii="Times New Roman" w:hAnsi="Times New Roman" w:cs="Times New Roman"/>
          <w:sz w:val="28"/>
          <w:szCs w:val="28"/>
        </w:rPr>
        <w:t>и</w:t>
      </w:r>
      <w:r w:rsidRPr="00065A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1CEB">
        <w:rPr>
          <w:rFonts w:ascii="Times New Roman" w:hAnsi="Times New Roman" w:cs="Times New Roman"/>
          <w:sz w:val="28"/>
          <w:szCs w:val="28"/>
        </w:rPr>
        <w:t>а</w:t>
      </w:r>
      <w:r w:rsidRPr="00065A75">
        <w:rPr>
          <w:rFonts w:ascii="Times New Roman" w:hAnsi="Times New Roman" w:cs="Times New Roman"/>
          <w:sz w:val="28"/>
          <w:szCs w:val="28"/>
        </w:rPr>
        <w:t>м</w:t>
      </w:r>
      <w:r w:rsidR="00741CEB">
        <w:rPr>
          <w:rFonts w:ascii="Times New Roman" w:hAnsi="Times New Roman" w:cs="Times New Roman"/>
          <w:sz w:val="28"/>
          <w:szCs w:val="28"/>
        </w:rPr>
        <w:t>и</w:t>
      </w:r>
      <w:r w:rsidR="00EE5E5E">
        <w:rPr>
          <w:rFonts w:ascii="Times New Roman" w:hAnsi="Times New Roman" w:cs="Times New Roman"/>
          <w:sz w:val="28"/>
          <w:szCs w:val="28"/>
        </w:rPr>
        <w:t xml:space="preserve"> от 06.10.2003 № 131-ФЗ «Об </w:t>
      </w:r>
      <w:r w:rsidRPr="00065A75">
        <w:rPr>
          <w:rFonts w:ascii="Times New Roman" w:hAnsi="Times New Roman" w:cs="Times New Roman"/>
          <w:sz w:val="28"/>
          <w:szCs w:val="28"/>
        </w:rPr>
        <w:t>общих принципах орга</w:t>
      </w:r>
      <w:r w:rsidR="008331D8"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="00741CEB">
        <w:rPr>
          <w:rFonts w:ascii="Times New Roman" w:hAnsi="Times New Roman" w:cs="Times New Roman"/>
          <w:sz w:val="28"/>
          <w:szCs w:val="28"/>
        </w:rPr>
        <w:t xml:space="preserve"> </w:t>
      </w:r>
      <w:r w:rsidRPr="00065A7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741CEB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от 08.11.2007 № 259-ФЗ «Устав автомобильного транспорта и городского наземного электрического транспорта», Уставом </w:t>
      </w:r>
      <w:r w:rsidR="00EE5E5E" w:rsidRPr="00EE5E5E">
        <w:rPr>
          <w:rFonts w:ascii="Times New Roman" w:hAnsi="Times New Roman" w:cs="Times New Roman"/>
          <w:sz w:val="28"/>
          <w:szCs w:val="28"/>
        </w:rPr>
        <w:t>Белохолуницкого городского поселения</w:t>
      </w:r>
      <w:r w:rsidR="001B2C88">
        <w:rPr>
          <w:rFonts w:ascii="Times New Roman" w:hAnsi="Times New Roman" w:cs="Times New Roman"/>
          <w:sz w:val="28"/>
          <w:szCs w:val="28"/>
        </w:rPr>
        <w:t>,</w:t>
      </w:r>
      <w:r w:rsidR="00741CEB">
        <w:rPr>
          <w:rFonts w:ascii="Times New Roman" w:hAnsi="Times New Roman" w:cs="Times New Roman"/>
          <w:sz w:val="28"/>
          <w:szCs w:val="28"/>
        </w:rPr>
        <w:t xml:space="preserve"> </w:t>
      </w:r>
      <w:r w:rsidR="00EE5E5E">
        <w:rPr>
          <w:rFonts w:ascii="Times New Roman" w:hAnsi="Times New Roman" w:cs="Times New Roman"/>
          <w:sz w:val="28"/>
          <w:szCs w:val="28"/>
        </w:rPr>
        <w:t xml:space="preserve">Белохолуницкая городская </w:t>
      </w:r>
      <w:r w:rsidR="00741CEB">
        <w:rPr>
          <w:rFonts w:ascii="Times New Roman" w:hAnsi="Times New Roman" w:cs="Times New Roman"/>
          <w:sz w:val="28"/>
          <w:szCs w:val="28"/>
        </w:rPr>
        <w:t>Дума РЕШИЛА:</w:t>
      </w:r>
      <w:r w:rsidRPr="00065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0A" w:rsidRPr="00DD030A" w:rsidRDefault="00065A75" w:rsidP="00EE5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1</w:t>
      </w:r>
      <w:r w:rsidRPr="00DD030A">
        <w:rPr>
          <w:rFonts w:ascii="Times New Roman" w:hAnsi="Times New Roman" w:cs="Times New Roman"/>
          <w:sz w:val="28"/>
          <w:szCs w:val="28"/>
        </w:rPr>
        <w:t>.</w:t>
      </w:r>
      <w:r w:rsidR="00EE5E5E">
        <w:rPr>
          <w:rFonts w:ascii="Times New Roman" w:hAnsi="Times New Roman" w:cs="Times New Roman"/>
          <w:sz w:val="28"/>
          <w:szCs w:val="28"/>
        </w:rPr>
        <w:tab/>
      </w:r>
      <w:r w:rsidR="00741CEB" w:rsidRPr="00DD03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030A" w:rsidRPr="00DD030A">
        <w:rPr>
          <w:rFonts w:ascii="Times New Roman" w:hAnsi="Times New Roman" w:cs="Times New Roman"/>
          <w:sz w:val="28"/>
          <w:szCs w:val="28"/>
        </w:rPr>
        <w:t>Положения о муниципальном контроле на автомобильном транспорте, городском, наземном электрическом транспорте и в дорожном хозяйстве</w:t>
      </w:r>
      <w:r w:rsidR="00DD030A">
        <w:rPr>
          <w:rFonts w:ascii="Times New Roman" w:hAnsi="Times New Roman" w:cs="Times New Roman"/>
          <w:sz w:val="28"/>
          <w:szCs w:val="28"/>
        </w:rPr>
        <w:t xml:space="preserve"> </w:t>
      </w:r>
      <w:r w:rsidR="00DD030A" w:rsidRPr="00DD030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E5E5E" w:rsidRPr="00EE5E5E">
        <w:rPr>
          <w:rFonts w:ascii="Times New Roman" w:hAnsi="Times New Roman" w:cs="Times New Roman"/>
          <w:sz w:val="28"/>
          <w:szCs w:val="28"/>
        </w:rPr>
        <w:t>Белохолуницкого городского поселения</w:t>
      </w:r>
      <w:r w:rsidR="00EE5E5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D030A">
        <w:rPr>
          <w:rFonts w:ascii="Times New Roman" w:hAnsi="Times New Roman" w:cs="Times New Roman"/>
          <w:sz w:val="28"/>
          <w:szCs w:val="28"/>
        </w:rPr>
        <w:t>.</w:t>
      </w:r>
      <w:r w:rsidR="00DD030A" w:rsidRPr="00DD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75" w:rsidRDefault="00EE5E5E" w:rsidP="00EE5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65A75" w:rsidRPr="00065A7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65EE8" w:rsidRDefault="00F65EE8" w:rsidP="00F65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8" w:rsidRPr="00065A75" w:rsidRDefault="00F65EE8" w:rsidP="00F65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E5E" w:rsidRDefault="00EE5E5E" w:rsidP="00EE5E5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Белохолуницкого </w:t>
      </w:r>
    </w:p>
    <w:p w:rsidR="00EE5E5E" w:rsidRPr="00D1678E" w:rsidRDefault="00EE5E5E" w:rsidP="00EE5E5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С.А. Кашин</w:t>
      </w:r>
    </w:p>
    <w:p w:rsidR="00A90EA1" w:rsidRDefault="00A90EA1" w:rsidP="00EE5E5E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E5E5E" w:rsidRDefault="00EE5E5E" w:rsidP="00EE5E5E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25F2F" w:rsidRPr="00EE5E5E" w:rsidRDefault="00EE5E5E" w:rsidP="00EE5E5E">
      <w:pPr>
        <w:jc w:val="both"/>
        <w:rPr>
          <w:rFonts w:ascii="Times New Roman" w:hAnsi="Times New Roman" w:cs="Times New Roman"/>
        </w:rPr>
      </w:pPr>
      <w:r w:rsidRPr="00EE5E5E">
        <w:rPr>
          <w:rFonts w:ascii="Times New Roman" w:hAnsi="Times New Roman" w:cs="Times New Roman"/>
        </w:rPr>
        <w:t>Подлежит опубликованию на официальном сайте администрации Белохолуницкого муниципального района с электронным адресом в Информационно-телекоммуникационной сети интернет (http://www.bhregion.ru).</w:t>
      </w:r>
    </w:p>
    <w:p w:rsidR="00F13D3E" w:rsidRDefault="00F13D3E" w:rsidP="00EE5E5E">
      <w:pPr>
        <w:pStyle w:val="ConsPlusTitle"/>
        <w:ind w:left="567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EE5E5E" w:rsidRDefault="00EE5E5E" w:rsidP="00EE5E5E">
      <w:pPr>
        <w:pStyle w:val="ConsPlusTitle"/>
        <w:ind w:left="5670"/>
        <w:jc w:val="both"/>
        <w:rPr>
          <w:b w:val="0"/>
          <w:bCs w:val="0"/>
          <w:sz w:val="28"/>
          <w:szCs w:val="28"/>
        </w:rPr>
      </w:pPr>
    </w:p>
    <w:p w:rsidR="00F13D3E" w:rsidRDefault="00F13D3E" w:rsidP="00EE5E5E">
      <w:pPr>
        <w:pStyle w:val="ConsPlusTitle"/>
        <w:ind w:left="567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УТВЕРЖДЕНО</w:t>
      </w:r>
    </w:p>
    <w:p w:rsidR="00F13D3E" w:rsidRDefault="00F95CC0" w:rsidP="00EE5E5E">
      <w:pPr>
        <w:pStyle w:val="ConsPlusTitle"/>
        <w:ind w:left="567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решением </w:t>
      </w:r>
      <w:r w:rsidR="00EE5E5E">
        <w:rPr>
          <w:b w:val="0"/>
          <w:bCs w:val="0"/>
          <w:sz w:val="28"/>
          <w:szCs w:val="28"/>
        </w:rPr>
        <w:t>Белохолуницкой городской Думы</w:t>
      </w:r>
      <w:r w:rsidR="00EE5E5E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от</w:t>
      </w:r>
      <w:r w:rsidR="00A90EA1">
        <w:rPr>
          <w:b w:val="0"/>
          <w:bCs w:val="0"/>
          <w:sz w:val="28"/>
          <w:szCs w:val="28"/>
        </w:rPr>
        <w:t xml:space="preserve"> </w:t>
      </w:r>
      <w:r w:rsidR="00EE5E5E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</w:t>
      </w:r>
      <w:r w:rsidR="00EE5E5E">
        <w:rPr>
          <w:b w:val="0"/>
          <w:bCs w:val="0"/>
          <w:sz w:val="28"/>
          <w:szCs w:val="28"/>
        </w:rPr>
        <w:t>10</w:t>
      </w:r>
      <w:r w:rsidR="00F13D3E">
        <w:rPr>
          <w:b w:val="0"/>
          <w:bCs w:val="0"/>
          <w:sz w:val="28"/>
          <w:szCs w:val="28"/>
        </w:rPr>
        <w:t>.2021 №</w:t>
      </w:r>
      <w:r w:rsidR="00A90EA1">
        <w:rPr>
          <w:b w:val="0"/>
          <w:bCs w:val="0"/>
          <w:sz w:val="28"/>
          <w:szCs w:val="28"/>
        </w:rPr>
        <w:t xml:space="preserve"> </w:t>
      </w:r>
      <w:r w:rsidR="00EE5E5E">
        <w:rPr>
          <w:b w:val="0"/>
          <w:bCs w:val="0"/>
          <w:sz w:val="28"/>
          <w:szCs w:val="28"/>
        </w:rPr>
        <w:t>232</w:t>
      </w:r>
    </w:p>
    <w:p w:rsidR="00F13D3E" w:rsidRDefault="00F13D3E" w:rsidP="00F13D3E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EE5E5E" w:rsidRPr="00065A75" w:rsidRDefault="00EE5E5E" w:rsidP="00F13D3E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DD030A" w:rsidRDefault="00EE5E5E" w:rsidP="00DD0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030A" w:rsidRDefault="00DD030A" w:rsidP="00DD0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контро</w:t>
      </w:r>
      <w:r w:rsidR="00EE5E5E">
        <w:rPr>
          <w:rFonts w:ascii="Times New Roman" w:hAnsi="Times New Roman" w:cs="Times New Roman"/>
          <w:b/>
          <w:sz w:val="28"/>
          <w:szCs w:val="28"/>
        </w:rPr>
        <w:t>ле на автомобильном транспорте,</w:t>
      </w:r>
      <w:r w:rsidR="00EE5E5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городском, наземн</w:t>
      </w:r>
      <w:r w:rsidR="00EE5E5E">
        <w:rPr>
          <w:rFonts w:ascii="Times New Roman" w:hAnsi="Times New Roman" w:cs="Times New Roman"/>
          <w:b/>
          <w:sz w:val="28"/>
          <w:szCs w:val="28"/>
        </w:rPr>
        <w:t>ом электрическом транспорте и в дорожном</w:t>
      </w:r>
      <w:r w:rsidR="00EE5E5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хозяйстве в границах</w:t>
      </w:r>
      <w:r w:rsidR="003607FA" w:rsidRPr="003607FA">
        <w:rPr>
          <w:rFonts w:ascii="Times New Roman" w:hAnsi="Times New Roman" w:cs="Times New Roman"/>
          <w:sz w:val="28"/>
          <w:szCs w:val="28"/>
        </w:rPr>
        <w:t xml:space="preserve"> </w:t>
      </w:r>
      <w:r w:rsidR="00EE5E5E" w:rsidRPr="00EE5E5E">
        <w:rPr>
          <w:rFonts w:ascii="Times New Roman" w:hAnsi="Times New Roman" w:cs="Times New Roman"/>
          <w:b/>
          <w:sz w:val="28"/>
          <w:szCs w:val="28"/>
        </w:rPr>
        <w:t>Белохолуницкого городского поселения</w:t>
      </w:r>
    </w:p>
    <w:p w:rsidR="00DD030A" w:rsidRDefault="00DD030A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EE5E5E" w:rsidP="00EE5E5E">
      <w:pPr>
        <w:pStyle w:val="ConsPlusNormal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50CAF" w:rsidRPr="00DE44B2">
        <w:rPr>
          <w:b/>
          <w:bCs/>
          <w:sz w:val="28"/>
          <w:szCs w:val="28"/>
        </w:rPr>
        <w:t>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Pr="00EE5E5E" w:rsidRDefault="00D50CAF" w:rsidP="00EE5E5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F51273">
        <w:rPr>
          <w:b w:val="0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F51273">
        <w:rPr>
          <w:b w:val="0"/>
          <w:spacing w:val="2"/>
          <w:sz w:val="28"/>
          <w:szCs w:val="28"/>
        </w:rPr>
        <w:t>на автомо</w:t>
      </w:r>
      <w:r w:rsidR="00716A2E">
        <w:rPr>
          <w:b w:val="0"/>
          <w:spacing w:val="2"/>
          <w:sz w:val="28"/>
          <w:szCs w:val="28"/>
        </w:rPr>
        <w:t xml:space="preserve">бильном транспорте </w:t>
      </w:r>
      <w:r w:rsidRPr="00F51273">
        <w:rPr>
          <w:b w:val="0"/>
          <w:spacing w:val="2"/>
          <w:sz w:val="28"/>
          <w:szCs w:val="28"/>
        </w:rPr>
        <w:t>и в дорожном хозяйстве</w:t>
      </w:r>
      <w:r w:rsidR="00F51273" w:rsidRPr="00F51273">
        <w:rPr>
          <w:b w:val="0"/>
          <w:spacing w:val="2"/>
          <w:sz w:val="28"/>
          <w:szCs w:val="28"/>
        </w:rPr>
        <w:t xml:space="preserve"> </w:t>
      </w:r>
      <w:r w:rsidR="00716A2E">
        <w:rPr>
          <w:b w:val="0"/>
          <w:bCs w:val="0"/>
          <w:sz w:val="28"/>
          <w:szCs w:val="28"/>
        </w:rPr>
        <w:t>в</w:t>
      </w:r>
      <w:r w:rsidR="00F51273" w:rsidRPr="00F51273">
        <w:rPr>
          <w:b w:val="0"/>
          <w:bCs w:val="0"/>
          <w:sz w:val="28"/>
          <w:szCs w:val="28"/>
        </w:rPr>
        <w:t xml:space="preserve"> границ</w:t>
      </w:r>
      <w:r w:rsidR="00716A2E">
        <w:rPr>
          <w:b w:val="0"/>
          <w:bCs w:val="0"/>
          <w:sz w:val="28"/>
          <w:szCs w:val="28"/>
        </w:rPr>
        <w:t>ах</w:t>
      </w:r>
      <w:r w:rsidR="00F51273" w:rsidRPr="00F51273">
        <w:rPr>
          <w:b w:val="0"/>
          <w:bCs w:val="0"/>
          <w:sz w:val="28"/>
          <w:szCs w:val="28"/>
        </w:rPr>
        <w:t xml:space="preserve"> </w:t>
      </w:r>
      <w:r w:rsidR="00EE5E5E" w:rsidRPr="00EE5E5E">
        <w:rPr>
          <w:b w:val="0"/>
          <w:bCs w:val="0"/>
          <w:sz w:val="28"/>
          <w:szCs w:val="28"/>
        </w:rPr>
        <w:t>Белохолуницкого городского поселения</w:t>
      </w:r>
      <w:r w:rsidR="00EE5E5E">
        <w:rPr>
          <w:b w:val="0"/>
          <w:bCs w:val="0"/>
          <w:sz w:val="28"/>
          <w:szCs w:val="28"/>
        </w:rPr>
        <w:t xml:space="preserve"> </w:t>
      </w:r>
      <w:r w:rsidRPr="00F51273">
        <w:rPr>
          <w:b w:val="0"/>
          <w:sz w:val="28"/>
          <w:szCs w:val="28"/>
        </w:rPr>
        <w:t>(далее</w:t>
      </w:r>
      <w:r w:rsidR="00F51273">
        <w:rPr>
          <w:b w:val="0"/>
          <w:sz w:val="28"/>
          <w:szCs w:val="28"/>
        </w:rPr>
        <w:t xml:space="preserve"> </w:t>
      </w:r>
      <w:r w:rsidRPr="00F51273">
        <w:rPr>
          <w:b w:val="0"/>
          <w:sz w:val="28"/>
          <w:szCs w:val="28"/>
        </w:rPr>
        <w:t>– муниципальный</w:t>
      </w:r>
      <w:r w:rsidRPr="009B2B89">
        <w:rPr>
          <w:sz w:val="28"/>
          <w:szCs w:val="28"/>
        </w:rPr>
        <w:t xml:space="preserve"> </w:t>
      </w:r>
      <w:r w:rsidRPr="00F51273">
        <w:rPr>
          <w:b w:val="0"/>
          <w:sz w:val="28"/>
          <w:szCs w:val="28"/>
        </w:rPr>
        <w:t>контроль).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F51273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F51273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EE0EAC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D50CAF" w:rsidRPr="00EF6428">
        <w:rPr>
          <w:rFonts w:ascii="Times New Roman" w:hAnsi="Times New Roman"/>
          <w:sz w:val="28"/>
          <w:szCs w:val="28"/>
        </w:rPr>
        <w:t xml:space="preserve"> </w:t>
      </w:r>
      <w:r w:rsidR="00EE5E5E">
        <w:rPr>
          <w:rFonts w:ascii="Times New Roman" w:hAnsi="Times New Roman"/>
          <w:sz w:val="28"/>
          <w:szCs w:val="28"/>
        </w:rPr>
        <w:t>В</w:t>
      </w:r>
      <w:r w:rsidR="00D50CAF" w:rsidRPr="00EF6428">
        <w:rPr>
          <w:rFonts w:ascii="Times New Roman" w:hAnsi="Times New Roman"/>
          <w:sz w:val="28"/>
          <w:szCs w:val="28"/>
        </w:rPr>
        <w:t xml:space="preserve"> области автомобильных дорог и дорожной деятельности, установленных в отношении автомобильных дорог</w:t>
      </w:r>
      <w:r w:rsidR="00D50CAF"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EE5E5E">
        <w:rPr>
          <w:rFonts w:ascii="Times New Roman" w:hAnsi="Times New Roman"/>
          <w:sz w:val="28"/>
          <w:szCs w:val="28"/>
        </w:rPr>
        <w:t>сохранности автомобильных дорог.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</w:t>
      </w:r>
      <w:r w:rsidR="00EE5E5E">
        <w:rPr>
          <w:rFonts w:ascii="Times New Roman" w:hAnsi="Times New Roman" w:cs="Times New Roman"/>
          <w:sz w:val="28"/>
          <w:szCs w:val="28"/>
        </w:rPr>
        <w:t>Д</w:t>
      </w:r>
      <w:r w:rsidRPr="006059DA">
        <w:rPr>
          <w:rFonts w:ascii="Times New Roman" w:hAnsi="Times New Roman" w:cs="Times New Roman"/>
          <w:sz w:val="28"/>
          <w:szCs w:val="28"/>
        </w:rPr>
        <w:t xml:space="preserve">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ED14BA">
        <w:rPr>
          <w:rFonts w:ascii="Times New Roman" w:hAnsi="Times New Roman" w:cs="Times New Roman"/>
          <w:spacing w:val="2"/>
          <w:sz w:val="28"/>
          <w:szCs w:val="28"/>
        </w:rPr>
        <w:t>а автомобильном транспорте и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 xml:space="preserve">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F51273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EE5E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E5E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дания, строения, сооружения, территории, включая земельные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</w:t>
      </w:r>
      <w:r w:rsidR="00725F2F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системы) досудебного обжалования;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="003B5B91">
        <w:rPr>
          <w:sz w:val="28"/>
          <w:szCs w:val="28"/>
        </w:rPr>
        <w:t>Федерального закона от 31.07.</w:t>
      </w:r>
      <w:r w:rsidRPr="00263780">
        <w:rPr>
          <w:sz w:val="28"/>
          <w:szCs w:val="28"/>
        </w:rPr>
        <w:t>2020 № 248-ФЗ</w:t>
      </w:r>
      <w:r w:rsidR="00725F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</w:t>
      </w:r>
      <w:r w:rsidR="00487D23">
        <w:rPr>
          <w:sz w:val="28"/>
          <w:szCs w:val="28"/>
        </w:rPr>
        <w:t xml:space="preserve">дзоре) и муниципальном контроле </w:t>
      </w:r>
      <w:r w:rsidRPr="009F074C">
        <w:rPr>
          <w:sz w:val="28"/>
          <w:szCs w:val="28"/>
        </w:rPr>
        <w:t>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1.5. Муниципальный контроль осуществляется администрацией </w:t>
      </w:r>
      <w:r w:rsidR="00EE5E5E" w:rsidRPr="00EE5E5E">
        <w:rPr>
          <w:rFonts w:ascii="Times New Roman" w:hAnsi="Times New Roman"/>
          <w:iCs/>
          <w:sz w:val="28"/>
          <w:szCs w:val="28"/>
          <w:lang w:val="ru-RU"/>
        </w:rPr>
        <w:t>Белохолуницкого городского поселения</w:t>
      </w:r>
      <w:r w:rsidR="00EE5E5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D50CAF" w:rsidRPr="00ED14BA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74C"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 w:rsidR="00EE5E5E" w:rsidRPr="00EE5E5E">
        <w:rPr>
          <w:rFonts w:ascii="Times New Roman" w:hAnsi="Times New Roman"/>
          <w:iCs/>
          <w:sz w:val="28"/>
          <w:szCs w:val="28"/>
          <w:lang w:val="ru-RU"/>
        </w:rPr>
        <w:t>Белохолуницкого городского поселения</w:t>
      </w:r>
      <w:r w:rsidR="00ED14BA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DB28A8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E0EAC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 Права и обязанности инспектора.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1.8.1. Инспектор обязан: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проводить контрольные мероприятия и совершать</w:t>
      </w:r>
      <w:r w:rsidRPr="00875C99">
        <w:rPr>
          <w:rFonts w:ascii="Times New Roman" w:hAnsi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</w:t>
      </w:r>
      <w:r w:rsidRPr="00875C99">
        <w:rPr>
          <w:rFonts w:ascii="Times New Roman" w:hAnsi="Times New Roman"/>
          <w:sz w:val="28"/>
          <w:szCs w:val="28"/>
        </w:rPr>
        <w:lastRenderedPageBreak/>
        <w:t>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</w:t>
      </w:r>
      <w:r w:rsidR="00C914D6">
        <w:rPr>
          <w:rFonts w:ascii="Times New Roman" w:hAnsi="Times New Roman"/>
          <w:sz w:val="28"/>
          <w:szCs w:val="28"/>
        </w:rPr>
        <w:t xml:space="preserve">редпринимателей в </w:t>
      </w:r>
      <w:r w:rsidR="00C914D6">
        <w:rPr>
          <w:rFonts w:ascii="Times New Roman" w:hAnsi="Times New Roman"/>
          <w:sz w:val="28"/>
          <w:szCs w:val="28"/>
          <w:lang w:val="ru-RU"/>
        </w:rPr>
        <w:t xml:space="preserve">Кировской </w:t>
      </w:r>
      <w:r w:rsidRPr="00875C99">
        <w:rPr>
          <w:rFonts w:ascii="Times New Roman" w:hAnsi="Times New Roman"/>
          <w:sz w:val="28"/>
          <w:szCs w:val="28"/>
        </w:rPr>
        <w:t xml:space="preserve">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предоставлять контролируемым лицам, их</w:t>
      </w:r>
      <w:r w:rsidR="00487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  <w:szCs w:val="28"/>
        </w:rPr>
        <w:t>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доказывать обоснованность своих действий при их обжаловании </w:t>
      </w:r>
      <w:r w:rsidR="00587D54">
        <w:rPr>
          <w:rFonts w:ascii="Times New Roman" w:hAnsi="Times New Roman"/>
          <w:sz w:val="28"/>
          <w:szCs w:val="28"/>
        </w:rPr>
        <w:t xml:space="preserve">     </w:t>
      </w:r>
      <w:r w:rsidRPr="00875C99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875C99">
        <w:rPr>
          <w:rFonts w:ascii="Times New Roman" w:hAnsi="Times New Roman"/>
          <w:sz w:val="28"/>
          <w:szCs w:val="28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1.8.2.</w:t>
      </w:r>
      <w:r w:rsidR="00587D54">
        <w:rPr>
          <w:rFonts w:ascii="Times New Roman" w:hAnsi="Times New Roman"/>
          <w:sz w:val="28"/>
          <w:szCs w:val="28"/>
        </w:rPr>
        <w:t xml:space="preserve"> </w:t>
      </w:r>
      <w:r w:rsidRPr="00875C99">
        <w:rPr>
          <w:rFonts w:ascii="Times New Roman" w:hAnsi="Times New Roman"/>
          <w:sz w:val="28"/>
          <w:szCs w:val="28"/>
        </w:rPr>
        <w:t xml:space="preserve">Инспектор при проведении контрольного мероприятия </w:t>
      </w:r>
      <w:r w:rsidR="00587D54">
        <w:rPr>
          <w:rFonts w:ascii="Times New Roman" w:hAnsi="Times New Roman"/>
          <w:sz w:val="28"/>
          <w:szCs w:val="28"/>
        </w:rPr>
        <w:t xml:space="preserve"> </w:t>
      </w:r>
      <w:r w:rsidRPr="00875C99">
        <w:rPr>
          <w:rFonts w:ascii="Times New Roman" w:hAnsi="Times New Roman"/>
          <w:sz w:val="28"/>
          <w:szCs w:val="28"/>
        </w:rPr>
        <w:t>в пределах своих полномочий и в объеме проводимых контрольных действий имеет право: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знакомиться со всеми документами, касающимися соблюдения обязательных требований, в том числе в установленном порядке </w:t>
      </w:r>
      <w:r w:rsidR="00587D54">
        <w:rPr>
          <w:rFonts w:ascii="Times New Roman" w:hAnsi="Times New Roman"/>
          <w:sz w:val="28"/>
          <w:szCs w:val="28"/>
        </w:rPr>
        <w:t xml:space="preserve">                 </w:t>
      </w:r>
      <w:r w:rsidRPr="00875C99">
        <w:rPr>
          <w:rFonts w:ascii="Times New Roman" w:hAnsi="Times New Roman"/>
          <w:sz w:val="28"/>
          <w:szCs w:val="28"/>
        </w:rPr>
        <w:t>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обращаться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75C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="00487D23">
        <w:rPr>
          <w:rFonts w:ascii="Times New Roman" w:hAnsi="Times New Roman"/>
          <w:sz w:val="28"/>
          <w:szCs w:val="28"/>
        </w:rPr>
        <w:t>2011 года №</w:t>
      </w:r>
      <w:r w:rsidR="00487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C99">
        <w:rPr>
          <w:rFonts w:ascii="Times New Roman" w:hAnsi="Times New Roman"/>
          <w:sz w:val="28"/>
          <w:szCs w:val="28"/>
        </w:rPr>
        <w:t xml:space="preserve">3-ФЗ </w:t>
      </w:r>
      <w:r>
        <w:rPr>
          <w:rFonts w:ascii="Times New Roman" w:hAnsi="Times New Roman"/>
          <w:sz w:val="28"/>
          <w:szCs w:val="28"/>
        </w:rPr>
        <w:t>«</w:t>
      </w:r>
      <w:r w:rsidRPr="00875C99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875C99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</w:t>
      </w:r>
      <w:r w:rsidR="00587D54">
        <w:rPr>
          <w:rFonts w:ascii="Times New Roman" w:hAnsi="Times New Roman"/>
          <w:sz w:val="28"/>
          <w:szCs w:val="28"/>
        </w:rPr>
        <w:t>.</w:t>
      </w:r>
    </w:p>
    <w:p w:rsidR="00D50CAF" w:rsidRPr="009F074C" w:rsidRDefault="00C914D6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. </w:t>
      </w:r>
      <w:r w:rsidR="00D50CAF"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</w:t>
      </w:r>
      <w:r w:rsidR="00487D23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A510E0">
        <w:rPr>
          <w:rFonts w:ascii="Times New Roman" w:hAnsi="Times New Roman" w:cs="Times New Roman"/>
          <w:sz w:val="28"/>
          <w:szCs w:val="28"/>
        </w:rPr>
        <w:t>обеспечивающей</w:t>
      </w:r>
      <w:r w:rsidR="00487D23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A510E0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 w:rsidR="00D50CAF" w:rsidRPr="00A510E0">
        <w:rPr>
          <w:rFonts w:ascii="Times New Roman" w:hAnsi="Times New Roman" w:cs="Times New Roman"/>
          <w:sz w:val="28"/>
          <w:szCs w:val="28"/>
        </w:rPr>
        <w:lastRenderedPageBreak/>
        <w:t>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587D54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Pr="002A707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2.3. Критерии отнесения объектов контроля к категориям риска                 в рамках осуществления муниципального контроля</w:t>
      </w:r>
      <w:r w:rsidR="00587D54">
        <w:rPr>
          <w:rFonts w:ascii="Times New Roman" w:hAnsi="Times New Roman"/>
          <w:sz w:val="28"/>
          <w:szCs w:val="28"/>
        </w:rPr>
        <w:t xml:space="preserve"> </w:t>
      </w:r>
      <w:r w:rsidRPr="002A7072">
        <w:rPr>
          <w:rFonts w:ascii="Times New Roman" w:hAnsi="Times New Roman"/>
          <w:sz w:val="28"/>
          <w:szCs w:val="28"/>
        </w:rPr>
        <w:t xml:space="preserve">установлены приложением </w:t>
      </w:r>
      <w:r w:rsidR="00587D54" w:rsidRPr="002A7072">
        <w:rPr>
          <w:rFonts w:ascii="Times New Roman" w:hAnsi="Times New Roman"/>
          <w:sz w:val="28"/>
          <w:szCs w:val="28"/>
        </w:rPr>
        <w:t>1</w:t>
      </w:r>
      <w:r w:rsidRPr="002A707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</w:t>
      </w:r>
      <w:r w:rsidR="007A4904">
        <w:rPr>
          <w:rFonts w:ascii="Times New Roman" w:hAnsi="Times New Roman"/>
          <w:sz w:val="28"/>
          <w:szCs w:val="28"/>
        </w:rPr>
        <w:t>язательных требований, но</w:t>
      </w:r>
      <w:r w:rsidR="007A49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D50CAF" w:rsidRPr="00280EE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  <w:szCs w:val="28"/>
        </w:rPr>
        <w:t xml:space="preserve">контроля </w:t>
      </w:r>
      <w:r w:rsidRPr="00280EE4">
        <w:rPr>
          <w:rFonts w:ascii="Times New Roman" w:hAnsi="Times New Roman"/>
          <w:sz w:val="28"/>
          <w:szCs w:val="28"/>
        </w:rPr>
        <w:t xml:space="preserve">установлен приложением </w:t>
      </w:r>
      <w:r w:rsidR="00575319" w:rsidRPr="00280EE4">
        <w:rPr>
          <w:rFonts w:ascii="Times New Roman" w:hAnsi="Times New Roman"/>
          <w:sz w:val="28"/>
          <w:szCs w:val="28"/>
        </w:rPr>
        <w:t>2</w:t>
      </w:r>
      <w:r w:rsidRPr="00280EE4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EE4">
        <w:rPr>
          <w:rFonts w:ascii="Times New Roman" w:hAnsi="Times New Roman"/>
          <w:sz w:val="28"/>
          <w:szCs w:val="28"/>
        </w:rPr>
        <w:t>2.6. В случае если объект контроля не отнесен к определен</w:t>
      </w:r>
      <w:r w:rsidRPr="00875C99">
        <w:rPr>
          <w:rFonts w:ascii="Times New Roman" w:hAnsi="Times New Roman"/>
          <w:sz w:val="28"/>
          <w:szCs w:val="28"/>
        </w:rPr>
        <w:t>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Pr="006A6A4D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информирование;</w:t>
      </w:r>
    </w:p>
    <w:p w:rsidR="00D50CAF" w:rsidRPr="006A6A4D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объявление предостережения;</w:t>
      </w:r>
    </w:p>
    <w:p w:rsidR="00D50CAF" w:rsidRPr="006A6A4D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консультирование;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6A6A4D">
        <w:rPr>
          <w:sz w:val="28"/>
          <w:szCs w:val="28"/>
        </w:rPr>
        <w:t>профилактический визит</w:t>
      </w:r>
      <w:r>
        <w:rPr>
          <w:sz w:val="28"/>
          <w:szCs w:val="28"/>
        </w:rPr>
        <w:t>.</w:t>
      </w:r>
    </w:p>
    <w:p w:rsidR="00EC7F7D" w:rsidRDefault="00EC7F7D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6229DC" w:rsidRDefault="00D50CAF" w:rsidP="007A4904">
      <w:pPr>
        <w:pStyle w:val="ConsPlusNormal"/>
        <w:ind w:firstLine="709"/>
        <w:jc w:val="both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E44">
        <w:rPr>
          <w:rFonts w:ascii="Times New Roman" w:hAnsi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  <w:szCs w:val="28"/>
        </w:rPr>
        <w:t xml:space="preserve">обязательных требований посредством размещения сведений, определенных частью 3 статьи 46 Федерального закона № 248-ФЗ, на официальном сайте </w:t>
      </w:r>
      <w:r w:rsidR="00575319">
        <w:rPr>
          <w:rFonts w:ascii="Times New Roman" w:hAnsi="Times New Roman"/>
          <w:sz w:val="28"/>
          <w:szCs w:val="28"/>
        </w:rPr>
        <w:t xml:space="preserve">администрации Белохолуницкого муниципального района </w:t>
      </w:r>
      <w:r w:rsidR="00EC7F7D" w:rsidRPr="00EC7F7D">
        <w:rPr>
          <w:rFonts w:ascii="Times New Roman" w:hAnsi="Times New Roman"/>
          <w:sz w:val="28"/>
          <w:szCs w:val="28"/>
        </w:rPr>
        <w:t xml:space="preserve">с электронным адресом в информационно-телекоммуникационной сети «Интернет» </w:t>
      </w:r>
      <w:hyperlink r:id="rId8" w:history="1">
        <w:r w:rsidR="00EC7F7D" w:rsidRPr="00EC7F7D">
          <w:rPr>
            <w:rStyle w:val="aa"/>
            <w:rFonts w:ascii="Times New Roman" w:hAnsi="Times New Roman" w:cs="Times New Roman"/>
            <w:b/>
            <w:sz w:val="28"/>
            <w:szCs w:val="28"/>
          </w:rPr>
          <w:t>http://www.bhregion.ru/</w:t>
        </w:r>
      </w:hyperlink>
      <w:r w:rsidR="00EC7F7D" w:rsidRPr="009F074C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  <w:szCs w:val="28"/>
        </w:rPr>
        <w:t xml:space="preserve"> кабинеты контролируемых лиц </w:t>
      </w:r>
      <w:r w:rsidR="00EC7F7D">
        <w:rPr>
          <w:rFonts w:ascii="Times New Roman" w:hAnsi="Times New Roman"/>
          <w:sz w:val="28"/>
          <w:szCs w:val="28"/>
        </w:rPr>
        <w:t xml:space="preserve">                           </w:t>
      </w:r>
      <w:r w:rsidRPr="003F7E44">
        <w:rPr>
          <w:rFonts w:ascii="Times New Roman" w:hAnsi="Times New Roman"/>
          <w:sz w:val="28"/>
          <w:szCs w:val="28"/>
        </w:rPr>
        <w:t xml:space="preserve">в государственных информационных системах (при их наличии) и в иных формах. </w:t>
      </w:r>
    </w:p>
    <w:p w:rsidR="00D50CAF" w:rsidRDefault="00D50CAF" w:rsidP="007A49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Предостережение о недопустимости нарушения обязательных требований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3.2.2. </w:t>
      </w:r>
      <w:r w:rsidRPr="00F94A04">
        <w:rPr>
          <w:rFonts w:ascii="Times New Roman" w:hAnsi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6A6A4D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дату и номер предостережения;</w:t>
      </w:r>
    </w:p>
    <w:p w:rsidR="00DC591C" w:rsidRDefault="00DC591C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DC591C" w:rsidRDefault="00DC591C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 xml:space="preserve">рассматривает возражение в отношении предостережения в течение </w:t>
      </w:r>
      <w:r w:rsidR="006A6A4D">
        <w:rPr>
          <w:sz w:val="28"/>
          <w:szCs w:val="28"/>
        </w:rPr>
        <w:t>пяти</w:t>
      </w:r>
      <w:r w:rsidRPr="00452C8C">
        <w:rPr>
          <w:sz w:val="28"/>
          <w:szCs w:val="28"/>
        </w:rPr>
        <w:t xml:space="preserve">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3.2.8. Контрольный орган информирует контролируемое лицо о результатах рассмотрения возражения не позднее </w:t>
      </w:r>
      <w:r w:rsidR="006A6A4D">
        <w:rPr>
          <w:sz w:val="28"/>
          <w:szCs w:val="28"/>
        </w:rPr>
        <w:t xml:space="preserve">двух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7A49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посредством размещения на официальном сайте письменного разъяснения по однотипным обращениям (</w:t>
      </w:r>
      <w:r w:rsidR="00DC591C">
        <w:rPr>
          <w:sz w:val="28"/>
          <w:szCs w:val="28"/>
        </w:rPr>
        <w:t>5 и более</w:t>
      </w:r>
      <w:r w:rsidRPr="009F074C">
        <w:rPr>
          <w:sz w:val="28"/>
          <w:szCs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64FB3" w:rsidRPr="009F074C" w:rsidRDefault="00D50CAF" w:rsidP="00464FB3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вопрос</w:t>
      </w:r>
      <w:r w:rsidR="00464FB3">
        <w:rPr>
          <w:sz w:val="28"/>
          <w:szCs w:val="28"/>
        </w:rPr>
        <w:t xml:space="preserve">у </w:t>
      </w:r>
      <w:r w:rsidR="00464FB3" w:rsidRPr="009F074C">
        <w:rPr>
          <w:sz w:val="28"/>
          <w:szCs w:val="28"/>
        </w:rPr>
        <w:t>поряд</w:t>
      </w:r>
      <w:r w:rsidR="00464FB3">
        <w:rPr>
          <w:sz w:val="28"/>
          <w:szCs w:val="28"/>
        </w:rPr>
        <w:t>ка</w:t>
      </w:r>
      <w:r w:rsidR="00464FB3" w:rsidRPr="009F074C">
        <w:rPr>
          <w:sz w:val="28"/>
          <w:szCs w:val="28"/>
        </w:rPr>
        <w:t xml:space="preserve"> обжалования решений Контрольного органа</w:t>
      </w:r>
      <w:r w:rsidR="00464FB3">
        <w:rPr>
          <w:sz w:val="28"/>
          <w:szCs w:val="28"/>
        </w:rPr>
        <w:t>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7A4904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452C8C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464FB3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Инспектор проводит обязательный профилактический визит </w:t>
      </w:r>
      <w:r w:rsidR="00464F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</w:t>
      </w:r>
      <w:r w:rsidR="00C914D6">
        <w:rPr>
          <w:rFonts w:ascii="Times New Roman" w:hAnsi="Times New Roman" w:cs="Times New Roman"/>
          <w:spacing w:val="2"/>
          <w:sz w:val="28"/>
          <w:szCs w:val="28"/>
        </w:rPr>
        <w:t xml:space="preserve">ьного транспорта и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 xml:space="preserve">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464F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2C8C">
        <w:rPr>
          <w:rFonts w:ascii="Times New Roman" w:hAnsi="Times New Roman" w:cs="Times New Roman"/>
          <w:sz w:val="28"/>
          <w:szCs w:val="28"/>
        </w:rPr>
        <w:t>в течение одного года с момента начала такой деятельности (при наличии сведений о начале деятельности);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объектов контроля, отнесенных к категориям значительного риска, </w:t>
      </w:r>
      <w:r w:rsidR="007A4904">
        <w:rPr>
          <w:rFonts w:ascii="Times New Roman" w:hAnsi="Times New Roman" w:cs="Times New Roman"/>
          <w:sz w:val="28"/>
          <w:szCs w:val="28"/>
        </w:rPr>
        <w:t xml:space="preserve"> </w:t>
      </w:r>
      <w:r w:rsidRPr="00452C8C">
        <w:rPr>
          <w:rFonts w:ascii="Times New Roman" w:hAnsi="Times New Roman" w:cs="Times New Roman"/>
          <w:sz w:val="28"/>
          <w:szCs w:val="28"/>
        </w:rPr>
        <w:t>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</w:t>
      </w:r>
      <w:r w:rsidR="007A4904">
        <w:rPr>
          <w:rFonts w:ascii="Times New Roman" w:hAnsi="Times New Roman" w:cs="Times New Roman"/>
          <w:sz w:val="28"/>
          <w:szCs w:val="28"/>
        </w:rPr>
        <w:t xml:space="preserve">зиты проводятся по согласованию </w:t>
      </w:r>
      <w:r w:rsidRPr="00452C8C">
        <w:rPr>
          <w:rFonts w:ascii="Times New Roman" w:hAnsi="Times New Roman" w:cs="Times New Roman"/>
          <w:sz w:val="28"/>
          <w:szCs w:val="28"/>
        </w:rPr>
        <w:t>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</w:t>
      </w:r>
      <w:r w:rsidR="006C1B42">
        <w:rPr>
          <w:sz w:val="28"/>
          <w:szCs w:val="28"/>
        </w:rPr>
        <w:t>,</w:t>
      </w:r>
      <w:r w:rsidRPr="00452C8C">
        <w:rPr>
          <w:sz w:val="28"/>
          <w:szCs w:val="28"/>
        </w:rPr>
        <w:t xml:space="preserve">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lastRenderedPageBreak/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F94A04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6C1B42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>мероприятий:</w:t>
      </w:r>
    </w:p>
    <w:p w:rsidR="00D50CAF" w:rsidRPr="00F94A04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953AF2">
        <w:rPr>
          <w:sz w:val="28"/>
          <w:szCs w:val="28"/>
        </w:rPr>
        <w:t xml:space="preserve"> </w:t>
      </w:r>
      <w:r w:rsidR="00EE5E5E">
        <w:rPr>
          <w:sz w:val="28"/>
          <w:szCs w:val="28"/>
        </w:rPr>
        <w:t xml:space="preserve">при </w:t>
      </w:r>
      <w:r w:rsidRPr="00F94A04">
        <w:rPr>
          <w:sz w:val="28"/>
          <w:szCs w:val="28"/>
        </w:rPr>
        <w:t>взаимодействии с контролируемыми лицами;</w:t>
      </w:r>
    </w:p>
    <w:p w:rsidR="00D50CAF" w:rsidRPr="00F94A04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4.1.2. При осуществлении муниципального контроля</w:t>
      </w:r>
      <w:r w:rsidR="00953AF2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EE5E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lastRenderedPageBreak/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382EF1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D50CAF" w:rsidRPr="00FA6665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D50CAF" w:rsidRPr="00FA6665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</w:t>
      </w:r>
      <w:r w:rsidRPr="00FA6665">
        <w:rPr>
          <w:sz w:val="28"/>
          <w:szCs w:val="28"/>
        </w:rPr>
        <w:lastRenderedPageBreak/>
        <w:t xml:space="preserve">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Pr="00FA6665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EE5E5E">
      <w:pPr>
        <w:pStyle w:val="ConsPlusNormal"/>
        <w:tabs>
          <w:tab w:val="left" w:pos="284"/>
        </w:tabs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D50CAF" w:rsidRPr="00F94A04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  <w:szCs w:val="28"/>
        </w:rPr>
        <w:t xml:space="preserve"> обязан:</w:t>
      </w:r>
    </w:p>
    <w:p w:rsidR="00D50CAF" w:rsidRPr="009F074C" w:rsidRDefault="00D50CAF" w:rsidP="00EE5E5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50CAF" w:rsidRPr="009F074C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124DE8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1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</w:t>
      </w:r>
      <w:r w:rsidRPr="009F074C">
        <w:rPr>
          <w:sz w:val="28"/>
          <w:szCs w:val="28"/>
        </w:rPr>
        <w:lastRenderedPageBreak/>
        <w:t>правонарушениях;</w:t>
      </w:r>
    </w:p>
    <w:p w:rsidR="00D50CAF" w:rsidRPr="00FA6665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280EE4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4.2.2. Предписание оформляется по форме </w:t>
      </w:r>
      <w:r w:rsidRPr="00280EE4">
        <w:rPr>
          <w:sz w:val="28"/>
          <w:szCs w:val="28"/>
        </w:rPr>
        <w:t xml:space="preserve">согласно приложению </w:t>
      </w:r>
      <w:r w:rsidR="00382EF1" w:rsidRPr="00280EE4">
        <w:rPr>
          <w:sz w:val="28"/>
          <w:szCs w:val="28"/>
        </w:rPr>
        <w:t xml:space="preserve"> № 3</w:t>
      </w:r>
      <w:r w:rsidRPr="00280EE4">
        <w:rPr>
          <w:sz w:val="28"/>
          <w:szCs w:val="28"/>
        </w:rPr>
        <w:t xml:space="preserve"> к настоящему Положению.</w:t>
      </w:r>
    </w:p>
    <w:p w:rsidR="00D50CAF" w:rsidRPr="00FA6665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</w:t>
      </w:r>
      <w:r w:rsidR="000916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665">
        <w:rPr>
          <w:rFonts w:ascii="Times New Roman" w:hAnsi="Times New Roman"/>
          <w:sz w:val="28"/>
          <w:szCs w:val="28"/>
        </w:rPr>
        <w:t>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</w:t>
      </w:r>
      <w:r w:rsidR="00124DE8">
        <w:rPr>
          <w:rFonts w:ascii="Times New Roman" w:hAnsi="Times New Roman" w:cs="Times New Roman"/>
          <w:sz w:val="28"/>
          <w:szCs w:val="28"/>
        </w:rPr>
        <w:t>предписания</w:t>
      </w:r>
      <w:r w:rsidRPr="00FA6665">
        <w:rPr>
          <w:rFonts w:ascii="Times New Roman" w:hAnsi="Times New Roman" w:cs="Times New Roman"/>
          <w:sz w:val="28"/>
          <w:szCs w:val="28"/>
        </w:rPr>
        <w:t xml:space="preserve">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</w:t>
      </w:r>
      <w:r w:rsidR="00124DE8">
        <w:rPr>
          <w:rFonts w:ascii="Times New Roman" w:hAnsi="Times New Roman" w:cs="Times New Roman"/>
          <w:sz w:val="28"/>
          <w:szCs w:val="28"/>
        </w:rPr>
        <w:t>предписание</w:t>
      </w:r>
      <w:r w:rsidRPr="00FA6665">
        <w:rPr>
          <w:rFonts w:ascii="Times New Roman" w:hAnsi="Times New Roman" w:cs="Times New Roman"/>
          <w:sz w:val="28"/>
          <w:szCs w:val="28"/>
        </w:rPr>
        <w:t xml:space="preserve">, с указанием новых сроков его исполнения. </w:t>
      </w:r>
    </w:p>
    <w:p w:rsidR="00D50CAF" w:rsidRPr="00F15C6B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>в суд с требованием о принудительном исполнении предписания, если такая мера предусмотрена законодательством.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4.3. Плановые контрольные мероприятия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F074C">
        <w:rPr>
          <w:rFonts w:ascii="Times New Roman" w:hAnsi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.3. Контрольный орган может проводить следующие виды плановых контрольных мероприятий: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рейдовый осмотр;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документарная проверка;</w:t>
      </w:r>
    </w:p>
    <w:p w:rsidR="00D50CAF" w:rsidRPr="009F074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выездная проверка.</w:t>
      </w:r>
    </w:p>
    <w:p w:rsidR="00D50CAF" w:rsidRPr="008E240C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В отношении объектов, относящихся к</w:t>
      </w:r>
      <w:r w:rsidRPr="008E240C">
        <w:rPr>
          <w:rFonts w:ascii="Times New Roman" w:hAnsi="Times New Roman"/>
          <w:sz w:val="28"/>
          <w:szCs w:val="28"/>
        </w:rPr>
        <w:t xml:space="preserve"> категории значительного риска</w:t>
      </w:r>
      <w:r>
        <w:rPr>
          <w:rFonts w:ascii="Times New Roman" w:hAnsi="Times New Roman"/>
          <w:sz w:val="28"/>
          <w:szCs w:val="28"/>
        </w:rPr>
        <w:t>,</w:t>
      </w:r>
      <w:r w:rsidRPr="008E240C">
        <w:rPr>
          <w:rFonts w:ascii="Times New Roman" w:hAnsi="Times New Roman"/>
          <w:sz w:val="28"/>
          <w:szCs w:val="28"/>
        </w:rPr>
        <w:t xml:space="preserve"> проводятся: </w:t>
      </w:r>
      <w:r w:rsidR="00E900A0">
        <w:rPr>
          <w:rFonts w:ascii="Times New Roman" w:hAnsi="Times New Roman"/>
          <w:sz w:val="28"/>
          <w:szCs w:val="28"/>
        </w:rPr>
        <w:t>выездные проверки, документарные проверки, рейдовые осмотры</w:t>
      </w:r>
      <w:r w:rsidRPr="008E240C">
        <w:rPr>
          <w:rFonts w:ascii="Times New Roman" w:hAnsi="Times New Roman"/>
          <w:sz w:val="28"/>
          <w:szCs w:val="28"/>
        </w:rPr>
        <w:t>.</w:t>
      </w:r>
    </w:p>
    <w:p w:rsidR="00D50CAF" w:rsidRPr="00BD0ADE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40C">
        <w:rPr>
          <w:rFonts w:ascii="Times New Roman" w:hAnsi="Times New Roman"/>
          <w:sz w:val="28"/>
          <w:szCs w:val="28"/>
        </w:rPr>
        <w:t>В отношении объектов, относящихся к категории среднего риска</w:t>
      </w:r>
      <w:r>
        <w:rPr>
          <w:rFonts w:ascii="Times New Roman" w:hAnsi="Times New Roman"/>
          <w:sz w:val="28"/>
          <w:szCs w:val="28"/>
        </w:rPr>
        <w:t>,</w:t>
      </w:r>
      <w:r w:rsidRPr="008E240C">
        <w:rPr>
          <w:rFonts w:ascii="Times New Roman" w:hAnsi="Times New Roman"/>
          <w:sz w:val="28"/>
          <w:szCs w:val="28"/>
        </w:rPr>
        <w:t xml:space="preserve"> проводятся: </w:t>
      </w:r>
      <w:r w:rsidR="00E900A0">
        <w:rPr>
          <w:rFonts w:ascii="Times New Roman" w:hAnsi="Times New Roman"/>
          <w:sz w:val="28"/>
          <w:szCs w:val="28"/>
        </w:rPr>
        <w:t>документарные проверки, рейдовые осмотры</w:t>
      </w:r>
      <w:r w:rsidRPr="00BD0ADE">
        <w:rPr>
          <w:rFonts w:ascii="Times New Roman" w:hAnsi="Times New Roman"/>
          <w:sz w:val="28"/>
          <w:szCs w:val="28"/>
        </w:rPr>
        <w:t>.</w:t>
      </w:r>
    </w:p>
    <w:p w:rsidR="00D50CAF" w:rsidRPr="00BD0ADE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E">
        <w:rPr>
          <w:rFonts w:ascii="Times New Roman" w:hAnsi="Times New Roman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E900A0">
        <w:rPr>
          <w:rFonts w:ascii="Times New Roman" w:hAnsi="Times New Roman"/>
          <w:sz w:val="28"/>
          <w:szCs w:val="28"/>
        </w:rPr>
        <w:t>рейдовые осмотры</w:t>
      </w:r>
      <w:r w:rsidRPr="00BD0ADE">
        <w:rPr>
          <w:rFonts w:ascii="Times New Roman" w:hAnsi="Times New Roman"/>
          <w:sz w:val="28"/>
          <w:szCs w:val="28"/>
        </w:rPr>
        <w:t>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E">
        <w:rPr>
          <w:rFonts w:ascii="Times New Roman" w:hAnsi="Times New Roman"/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091603" w:rsidRPr="0009160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6933">
        <w:rPr>
          <w:rFonts w:ascii="Times New Roman" w:hAnsi="Times New Roman"/>
          <w:sz w:val="28"/>
          <w:szCs w:val="28"/>
        </w:rPr>
        <w:t>4.4. Внеплановые контрольные мероприятия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  <w:szCs w:val="28"/>
        </w:rPr>
        <w:t>обследования.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 xml:space="preserve">. В случае, если внеплановое контрольное мероприятие может быть проведено только после согласования с органами прокуратуры, </w:t>
      </w:r>
      <w:r w:rsidRPr="00F94A04">
        <w:rPr>
          <w:sz w:val="28"/>
          <w:szCs w:val="28"/>
        </w:rPr>
        <w:lastRenderedPageBreak/>
        <w:t>указанное мероприятие проводится после такого согласования.</w:t>
      </w:r>
    </w:p>
    <w:p w:rsidR="00D50CAF" w:rsidRPr="00875C99" w:rsidRDefault="00D50CAF" w:rsidP="00EE5E5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50CAF" w:rsidRPr="00016933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период с момента направления контролируемому лицу информации Контрольного органа: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  <w:szCs w:val="28"/>
        </w:rPr>
        <w:t>совершаемых</w:t>
      </w:r>
      <w:r>
        <w:rPr>
          <w:rFonts w:ascii="Times New Roman" w:hAnsi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bookmarkStart w:id="1" w:name="_Hlk73716001"/>
      <w:r>
        <w:rPr>
          <w:sz w:val="28"/>
          <w:szCs w:val="28"/>
        </w:rPr>
        <w:t>истребование документов;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экспертиза.</w:t>
      </w:r>
      <w:bookmarkEnd w:id="1"/>
    </w:p>
    <w:p w:rsidR="00D50CAF" w:rsidRPr="00016933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 xml:space="preserve"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</w:t>
      </w:r>
      <w:r w:rsidRPr="00E553C2">
        <w:rPr>
          <w:sz w:val="28"/>
          <w:szCs w:val="28"/>
        </w:rPr>
        <w:lastRenderedPageBreak/>
        <w:t>копий</w:t>
      </w:r>
      <w:r w:rsidRPr="00E900A0">
        <w:rPr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D50CAF" w:rsidRPr="00DC406B" w:rsidRDefault="00D50CAF" w:rsidP="00EE5E5E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50CAF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D50CAF" w:rsidRDefault="00D50CAF" w:rsidP="00EE5E5E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D9131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9131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91317">
        <w:rPr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</w:t>
      </w:r>
      <w:r w:rsidR="000E52DF">
        <w:rPr>
          <w:sz w:val="28"/>
          <w:szCs w:val="28"/>
        </w:rPr>
        <w:t xml:space="preserve">рального закона </w:t>
      </w:r>
      <w:r w:rsidRPr="00016933">
        <w:rPr>
          <w:sz w:val="28"/>
          <w:szCs w:val="28"/>
        </w:rPr>
        <w:t>№ 248-ФЗ.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>4.5.10. Внеплановая документарная</w:t>
      </w:r>
      <w:r>
        <w:rPr>
          <w:rFonts w:ascii="Times New Roman" w:hAnsi="Times New Roman"/>
          <w:sz w:val="28"/>
          <w:szCs w:val="28"/>
        </w:rPr>
        <w:t xml:space="preserve"> проверка проводится</w:t>
      </w:r>
      <w:r w:rsidR="000E52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без согласования с органами прокуратуры.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4.6. Выездная проверка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</w:t>
      </w:r>
      <w:r w:rsidR="00EE5E5E">
        <w:rPr>
          <w:rFonts w:ascii="Times New Roman" w:hAnsi="Times New Roman" w:cs="Times New Roman"/>
          <w:sz w:val="28"/>
          <w:szCs w:val="28"/>
        </w:rPr>
        <w:t xml:space="preserve"> рамках иного вида контрольных </w:t>
      </w:r>
      <w:r w:rsidRPr="0001693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50CAF" w:rsidRPr="006B2AC8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</w:t>
      </w:r>
      <w:r w:rsidR="00946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50CAF" w:rsidRPr="00016933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5973"/>
      <w:r w:rsidRPr="00016933">
        <w:rPr>
          <w:sz w:val="28"/>
          <w:szCs w:val="28"/>
        </w:rPr>
        <w:t>осмотр;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опрос;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истребование документов;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получение письменных объяснений;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экспертиза.</w:t>
      </w:r>
      <w:bookmarkEnd w:id="2"/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lastRenderedPageBreak/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EE5E5E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>4.6.11. 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/>
          <w:sz w:val="28"/>
          <w:szCs w:val="28"/>
        </w:rPr>
        <w:t xml:space="preserve"> и </w:t>
      </w:r>
      <w:hyperlink r:id="rId13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EE5E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нахождения в служебной командировке.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Pr="001C295B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1C295B">
        <w:rPr>
          <w:sz w:val="28"/>
          <w:szCs w:val="28"/>
        </w:rPr>
        <w:t>4.7. Инспекционный визит, рейдовый осмотр</w:t>
      </w:r>
    </w:p>
    <w:p w:rsidR="00D50CAF" w:rsidRPr="001C295B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5B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3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EE5E5E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4.7.3. Внеплановый инспекционный визит может проводиться только по согласованию с органами прокуратуры, за исключением случаев его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>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>5</w:t>
      </w:r>
      <w:r w:rsidRPr="00016933">
        <w:rPr>
          <w:rFonts w:ascii="Times New Roman" w:hAnsi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/>
          <w:sz w:val="28"/>
          <w:szCs w:val="28"/>
        </w:rPr>
        <w:t>: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20"/>
      <w:r>
        <w:rPr>
          <w:sz w:val="28"/>
          <w:szCs w:val="28"/>
        </w:rPr>
        <w:t>а) осмотр;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t xml:space="preserve">д) </w:t>
      </w:r>
      <w:r w:rsidRPr="003F4B5E">
        <w:rPr>
          <w:sz w:val="28"/>
          <w:szCs w:val="28"/>
        </w:rPr>
        <w:t>экспертиза</w:t>
      </w:r>
      <w:bookmarkEnd w:id="4"/>
      <w:r w:rsidRPr="003F4B5E">
        <w:rPr>
          <w:sz w:val="28"/>
          <w:szCs w:val="28"/>
        </w:rPr>
        <w:t>.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D26AEB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D26AEB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Pr="003F4B5E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</w:t>
      </w:r>
      <w:r w:rsidR="00D26AEB">
        <w:rPr>
          <w:rFonts w:ascii="Times New Roman" w:hAnsi="Times New Roman"/>
          <w:sz w:val="28"/>
          <w:szCs w:val="28"/>
        </w:rPr>
        <w:t xml:space="preserve">     </w:t>
      </w:r>
      <w:r w:rsidRPr="003F4B5E">
        <w:rPr>
          <w:rFonts w:ascii="Times New Roman" w:hAnsi="Times New Roman"/>
          <w:sz w:val="28"/>
          <w:szCs w:val="28"/>
        </w:rPr>
        <w:t>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об объявлении предостережения;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26AEB" w:rsidRDefault="00D50CAF" w:rsidP="00EE5E5E">
      <w:pPr>
        <w:pStyle w:val="HTML"/>
        <w:ind w:firstLine="709"/>
        <w:jc w:val="both"/>
        <w:rPr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Pr="003F4B5E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F4B5E">
        <w:rPr>
          <w:rFonts w:ascii="Times New Roman" w:hAnsi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EE5E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EE5E5E" w:rsidRPr="003F4B5E" w:rsidRDefault="00EE5E5E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</w:t>
      </w:r>
      <w:r w:rsidRPr="003F4B5E">
        <w:rPr>
          <w:rFonts w:ascii="Times New Roman" w:hAnsi="Times New Roman"/>
          <w:sz w:val="28"/>
          <w:szCs w:val="28"/>
        </w:rPr>
        <w:lastRenderedPageBreak/>
        <w:t>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EE5E5E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актов контрольных </w:t>
      </w:r>
      <w:r w:rsidR="00D50CAF" w:rsidRPr="003F4B5E">
        <w:rPr>
          <w:rFonts w:ascii="Times New Roman" w:hAnsi="Times New Roman" w:cs="Times New Roman"/>
          <w:sz w:val="28"/>
          <w:szCs w:val="28"/>
        </w:rPr>
        <w:t>мероприятий, предписаний об устранении выявленных нарушений;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EE5E5E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5" w:name="Par374"/>
      <w:bookmarkEnd w:id="5"/>
    </w:p>
    <w:p w:rsidR="00D50CAF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50CAF" w:rsidRPr="003F4B5E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 xml:space="preserve"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</w:t>
      </w:r>
      <w:r w:rsidRPr="003F4B5E">
        <w:rPr>
          <w:sz w:val="28"/>
          <w:szCs w:val="28"/>
        </w:rPr>
        <w:t>органа.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D50CAF" w:rsidRPr="001D1D3E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t>5.8. Руководителем (заместителем руководителя) Контрольного</w:t>
      </w:r>
      <w:r w:rsidRPr="00016933">
        <w:rPr>
          <w:sz w:val="28"/>
          <w:szCs w:val="28"/>
        </w:rPr>
        <w:t xml:space="preserve"> органа</w:t>
      </w:r>
      <w:r w:rsidR="00D26AEB">
        <w:rPr>
          <w:sz w:val="28"/>
          <w:szCs w:val="28"/>
        </w:rPr>
        <w:t xml:space="preserve"> </w:t>
      </w:r>
      <w:r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исполнения обжалуемого решения Контрольного органа;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приостановлении исполнения обжалуемого решения Контрольного органа. 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</w:t>
      </w:r>
      <w:r>
        <w:rPr>
          <w:sz w:val="28"/>
          <w:szCs w:val="28"/>
        </w:rPr>
        <w:lastRenderedPageBreak/>
        <w:t xml:space="preserve">лицу, подавшему жалобу, в течение одного рабочего дня с момента принятия решения. 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Par383"/>
      <w:bookmarkEnd w:id="9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контролируемого лица, подавшего жалобу;</w:t>
      </w:r>
    </w:p>
    <w:p w:rsidR="00D50CAF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bookmarkStart w:id="10" w:name="Par390"/>
      <w:bookmarkEnd w:id="10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3F4B5E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подана в ненадлежащий орган;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8B7996">
        <w:rPr>
          <w:rFonts w:ascii="Times New Roman" w:hAnsi="Times New Roman"/>
          <w:sz w:val="28"/>
          <w:szCs w:val="28"/>
        </w:rPr>
        <w:t>При рассмотрении жалобы</w:t>
      </w:r>
      <w:r w:rsidR="00D26AEB">
        <w:rPr>
          <w:rFonts w:ascii="Times New Roman" w:hAnsi="Times New Roman"/>
          <w:sz w:val="28"/>
          <w:szCs w:val="28"/>
        </w:rPr>
        <w:t xml:space="preserve"> </w:t>
      </w:r>
      <w:r w:rsidRPr="008B7996">
        <w:rPr>
          <w:rFonts w:ascii="Times New Roman" w:hAnsi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1D1D3E" w:rsidRDefault="00D50CAF" w:rsidP="00EE5E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</w:t>
      </w:r>
      <w:r w:rsidR="00D26AEB">
        <w:rPr>
          <w:rFonts w:ascii="Times New Roman" w:hAnsi="Times New Roman" w:cs="Times New Roman"/>
          <w:sz w:val="28"/>
          <w:szCs w:val="28"/>
        </w:rPr>
        <w:t>.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lastRenderedPageBreak/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EE5E5E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5.20. По итогам рассмотрения</w:t>
      </w:r>
      <w:r w:rsidRPr="0017275F">
        <w:rPr>
          <w:rFonts w:ascii="Times New Roman" w:hAnsi="Times New Roman"/>
          <w:sz w:val="28"/>
          <w:szCs w:val="28"/>
        </w:rPr>
        <w:t xml:space="preserve"> жалобы руководитель (заместитель руководителя)</w:t>
      </w:r>
      <w:r w:rsidR="00D26AEB">
        <w:rPr>
          <w:rFonts w:ascii="Times New Roman" w:hAnsi="Times New Roman"/>
          <w:sz w:val="28"/>
          <w:szCs w:val="28"/>
        </w:rPr>
        <w:t xml:space="preserve"> </w:t>
      </w:r>
      <w:r w:rsidRPr="0017275F">
        <w:rPr>
          <w:rFonts w:ascii="Times New Roman" w:hAnsi="Times New Roman"/>
          <w:sz w:val="28"/>
          <w:szCs w:val="28"/>
        </w:rPr>
        <w:t>Контрольного органа принимает одно из следующих решений:</w:t>
      </w:r>
    </w:p>
    <w:p w:rsidR="00D50CAF" w:rsidRPr="00B92B36" w:rsidRDefault="00D50CAF" w:rsidP="00EE5E5E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оставляет жалобу без удовлетворения;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EE5E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D3E">
        <w:rPr>
          <w:rFonts w:ascii="Times New Roman" w:hAnsi="Times New Roman"/>
          <w:b/>
          <w:bCs/>
          <w:sz w:val="28"/>
          <w:szCs w:val="28"/>
        </w:rPr>
        <w:t>6. Ключевые показатели вида контроля и</w:t>
      </w:r>
      <w:r w:rsidR="00EE5E5E">
        <w:rPr>
          <w:rFonts w:ascii="Times New Roman" w:hAnsi="Times New Roman"/>
          <w:b/>
          <w:bCs/>
          <w:sz w:val="28"/>
          <w:szCs w:val="28"/>
        </w:rPr>
        <w:br/>
      </w:r>
      <w:r w:rsidRPr="001D1D3E">
        <w:rPr>
          <w:rFonts w:ascii="Times New Roman" w:hAnsi="Times New Roman"/>
          <w:b/>
          <w:bCs/>
          <w:sz w:val="28"/>
          <w:szCs w:val="28"/>
        </w:rPr>
        <w:t xml:space="preserve">их целевые значения для 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61B02" w:rsidRDefault="00D50CAF" w:rsidP="00EE5E5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11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1"/>
      <w:r w:rsidRPr="00161B02">
        <w:rPr>
          <w:rFonts w:ascii="Times New Roman" w:hAnsi="Times New Roman"/>
          <w:sz w:val="28"/>
          <w:szCs w:val="28"/>
        </w:rPr>
        <w:t xml:space="preserve"> </w:t>
      </w:r>
      <w:r w:rsidRPr="00D02D96">
        <w:rPr>
          <w:rFonts w:ascii="Times New Roman" w:hAnsi="Times New Roman"/>
          <w:sz w:val="28"/>
          <w:szCs w:val="28"/>
        </w:rPr>
        <w:t xml:space="preserve">установлены приложением </w:t>
      </w:r>
      <w:r w:rsidR="00D02D96" w:rsidRPr="00D02D96">
        <w:rPr>
          <w:rFonts w:ascii="Times New Roman" w:hAnsi="Times New Roman"/>
          <w:sz w:val="28"/>
          <w:szCs w:val="28"/>
        </w:rPr>
        <w:t>№ 4</w:t>
      </w:r>
      <w:r w:rsidRPr="00161B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D030A" w:rsidRPr="009615C9" w:rsidRDefault="00EE5E5E" w:rsidP="00DD030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D030A"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3CA2">
        <w:rPr>
          <w:rFonts w:ascii="Times New Roman" w:hAnsi="Times New Roman" w:cs="Times New Roman"/>
          <w:sz w:val="28"/>
          <w:szCs w:val="28"/>
        </w:rPr>
        <w:t>№ 1</w:t>
      </w:r>
    </w:p>
    <w:p w:rsidR="00DD030A" w:rsidRPr="009615C9" w:rsidRDefault="00DD030A" w:rsidP="00EE5E5E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EE5E5E" w:rsidRPr="00EE5E5E">
        <w:rPr>
          <w:rFonts w:ascii="Times New Roman" w:hAnsi="Times New Roman" w:cs="Times New Roman"/>
          <w:sz w:val="28"/>
          <w:szCs w:val="28"/>
        </w:rPr>
        <w:t>Белохолуницкого городского поселения</w:t>
      </w:r>
    </w:p>
    <w:p w:rsidR="00D50CAF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830183" w:rsidRPr="00F71AD8" w:rsidRDefault="00830183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A5256A" w:rsidRPr="00937B8E" w:rsidRDefault="00A5256A" w:rsidP="00937B8E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Крите</w:t>
      </w:r>
      <w:r w:rsidR="00EE5E5E">
        <w:rPr>
          <w:b/>
          <w:bCs/>
          <w:sz w:val="28"/>
          <w:szCs w:val="28"/>
        </w:rPr>
        <w:t>рии отнесения объектов контроля</w:t>
      </w:r>
      <w:r w:rsidR="00EE5E5E">
        <w:rPr>
          <w:b/>
          <w:bCs/>
          <w:sz w:val="28"/>
          <w:szCs w:val="28"/>
        </w:rPr>
        <w:br/>
      </w:r>
      <w:r w:rsidRPr="00BD0ADE">
        <w:rPr>
          <w:b/>
          <w:bCs/>
          <w:color w:val="000000"/>
          <w:sz w:val="28"/>
          <w:szCs w:val="28"/>
        </w:rPr>
        <w:t>к категориям риска в рамк</w:t>
      </w:r>
      <w:r w:rsidR="00EE5E5E">
        <w:rPr>
          <w:b/>
          <w:bCs/>
          <w:color w:val="000000"/>
          <w:sz w:val="28"/>
          <w:szCs w:val="28"/>
        </w:rPr>
        <w:t>ах осуществления муниципального</w:t>
      </w:r>
      <w:r w:rsidR="00EE5E5E">
        <w:rPr>
          <w:b/>
          <w:bCs/>
          <w:color w:val="000000"/>
          <w:sz w:val="28"/>
          <w:szCs w:val="28"/>
        </w:rPr>
        <w:br/>
      </w:r>
      <w:r w:rsidRPr="00BD0ADE">
        <w:rPr>
          <w:b/>
          <w:bCs/>
          <w:color w:val="000000"/>
          <w:sz w:val="28"/>
          <w:szCs w:val="28"/>
        </w:rPr>
        <w:t>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</w:t>
      </w:r>
      <w:r w:rsidR="00EE5E5E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в дорожном хозяйстве</w:t>
      </w:r>
      <w:r>
        <w:rPr>
          <w:b/>
          <w:bCs/>
          <w:sz w:val="28"/>
          <w:szCs w:val="28"/>
        </w:rPr>
        <w:t xml:space="preserve"> </w:t>
      </w:r>
      <w:r w:rsidRPr="00587D54">
        <w:rPr>
          <w:b/>
          <w:sz w:val="28"/>
          <w:szCs w:val="28"/>
        </w:rPr>
        <w:t>в границ</w:t>
      </w:r>
      <w:r>
        <w:rPr>
          <w:b/>
          <w:sz w:val="28"/>
          <w:szCs w:val="28"/>
        </w:rPr>
        <w:t>ах</w:t>
      </w:r>
      <w:r w:rsidRPr="00587D54">
        <w:rPr>
          <w:b/>
          <w:sz w:val="28"/>
          <w:szCs w:val="28"/>
        </w:rPr>
        <w:t xml:space="preserve"> </w:t>
      </w:r>
      <w:r w:rsidR="00EE5E5E" w:rsidRPr="00EE5E5E">
        <w:rPr>
          <w:b/>
          <w:sz w:val="28"/>
          <w:szCs w:val="28"/>
        </w:rPr>
        <w:t>Белохолуницкого городского поселения</w:t>
      </w:r>
    </w:p>
    <w:p w:rsidR="00D50CAF" w:rsidRPr="00161B02" w:rsidRDefault="00D50CAF" w:rsidP="0044555F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587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7264"/>
        <w:gridCol w:w="1662"/>
      </w:tblGrid>
      <w:tr w:rsidR="00D50CAF" w:rsidRPr="00EE5E5E" w:rsidTr="009C090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50CAF" w:rsidRPr="00EE5E5E" w:rsidRDefault="00EE5E5E" w:rsidP="00EE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50CAF" w:rsidRPr="00EE5E5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50CAF" w:rsidRPr="00EE5E5E" w:rsidRDefault="00D50CAF" w:rsidP="00EE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</w:t>
            </w:r>
            <w:r w:rsidR="00EE5E5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контроля</w:t>
            </w:r>
            <w:r w:rsidR="00EE5E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автомобильном транспорте</w:t>
            </w:r>
            <w:r w:rsidR="00EE5E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37B8E" w:rsidRPr="00EE5E5E">
              <w:rPr>
                <w:rFonts w:ascii="Times New Roman" w:hAnsi="Times New Roman" w:cs="Times New Roman"/>
                <w:b/>
                <w:sz w:val="28"/>
                <w:szCs w:val="28"/>
              </w:rPr>
              <w:t>и в дорожном хозяйстве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50CAF" w:rsidRPr="00EE5E5E" w:rsidRDefault="00D50CAF" w:rsidP="00EE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</w:tr>
      <w:tr w:rsidR="00D50CAF" w:rsidRPr="00EE5E5E" w:rsidTr="009C090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2A7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EE5E5E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</w:t>
            </w:r>
            <w:r w:rsidR="009C0900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исполнению (соблюдению) контролируемыми лицами при осуществлении деятельности </w:t>
            </w:r>
            <w:r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</w:t>
            </w:r>
            <w:r w:rsidR="00937B8E"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мобильном транспорте</w:t>
            </w:r>
            <w:r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в дорожном хозяйстве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Значитель</w:t>
            </w:r>
            <w:r w:rsidR="009C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ный риск</w:t>
            </w:r>
          </w:p>
        </w:tc>
      </w:tr>
      <w:tr w:rsidR="00D50CAF" w:rsidRPr="00EE5E5E" w:rsidTr="009C090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</w:t>
            </w:r>
            <w:r w:rsidR="00937B8E"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ильном транспорте</w:t>
            </w:r>
            <w:r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в дорожном хозяйстве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</w:tr>
      <w:tr w:rsidR="00D50CAF" w:rsidRPr="00EE5E5E" w:rsidTr="009C090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</w:t>
            </w:r>
            <w:r w:rsidRPr="00EE5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</w:t>
            </w:r>
            <w:r w:rsidR="00937B8E"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обильном транспорте</w:t>
            </w:r>
            <w:r w:rsidRPr="00EE5E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в дорожном хозяйстве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Умеренный риск</w:t>
            </w:r>
          </w:p>
        </w:tc>
      </w:tr>
      <w:tr w:rsidR="00D50CAF" w:rsidRPr="00EE5E5E" w:rsidTr="009C090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E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2A7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EE5E5E" w:rsidRDefault="00D50CAF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E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</w:tr>
    </w:tbl>
    <w:p w:rsidR="00DD030A" w:rsidRPr="009615C9" w:rsidRDefault="00D50CAF" w:rsidP="007D3CA2">
      <w:pPr>
        <w:widowControl/>
        <w:spacing w:after="20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1C100"/>
        </w:rPr>
        <w:br w:type="page"/>
      </w:r>
      <w:r w:rsidR="00DD030A"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030A">
        <w:rPr>
          <w:rFonts w:ascii="Times New Roman" w:hAnsi="Times New Roman" w:cs="Times New Roman"/>
          <w:sz w:val="28"/>
          <w:szCs w:val="28"/>
        </w:rPr>
        <w:t>№ 2</w:t>
      </w:r>
    </w:p>
    <w:p w:rsidR="009C0900" w:rsidRPr="009615C9" w:rsidRDefault="009C0900" w:rsidP="009C0900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EE5E5E">
        <w:rPr>
          <w:rFonts w:ascii="Times New Roman" w:hAnsi="Times New Roman" w:cs="Times New Roman"/>
          <w:sz w:val="28"/>
          <w:szCs w:val="28"/>
        </w:rPr>
        <w:t>Белохолуницкого городского поселения</w:t>
      </w:r>
    </w:p>
    <w:p w:rsidR="00937B8E" w:rsidRDefault="00937B8E" w:rsidP="00C8133A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830183" w:rsidRDefault="00830183" w:rsidP="00C8133A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DD030A" w:rsidRDefault="009C0900" w:rsidP="00DD030A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 индикаторов риска</w:t>
      </w:r>
      <w:r>
        <w:rPr>
          <w:b/>
          <w:bCs/>
          <w:sz w:val="28"/>
          <w:szCs w:val="28"/>
        </w:rPr>
        <w:br/>
      </w:r>
      <w:r w:rsidR="00DD030A" w:rsidRPr="00BD0ADE">
        <w:rPr>
          <w:b/>
          <w:bCs/>
          <w:sz w:val="28"/>
          <w:szCs w:val="28"/>
        </w:rPr>
        <w:t>нар</w:t>
      </w:r>
      <w:r>
        <w:rPr>
          <w:b/>
          <w:bCs/>
          <w:sz w:val="28"/>
          <w:szCs w:val="28"/>
        </w:rPr>
        <w:t>ушения обязательных требований,</w:t>
      </w:r>
      <w:r>
        <w:rPr>
          <w:b/>
          <w:bCs/>
          <w:sz w:val="28"/>
          <w:szCs w:val="28"/>
        </w:rPr>
        <w:br/>
      </w:r>
      <w:r w:rsidR="00DD030A" w:rsidRPr="00BD0ADE">
        <w:rPr>
          <w:b/>
          <w:bCs/>
          <w:sz w:val="28"/>
          <w:szCs w:val="28"/>
        </w:rPr>
        <w:t>проверяемых в рамк</w:t>
      </w:r>
      <w:r>
        <w:rPr>
          <w:b/>
          <w:bCs/>
          <w:sz w:val="28"/>
          <w:szCs w:val="28"/>
        </w:rPr>
        <w:t>ах осуществления муниципального</w:t>
      </w:r>
      <w:r>
        <w:rPr>
          <w:b/>
          <w:bCs/>
          <w:sz w:val="28"/>
          <w:szCs w:val="28"/>
        </w:rPr>
        <w:br/>
      </w:r>
      <w:r w:rsidR="00DD030A" w:rsidRPr="00BD0ADE">
        <w:rPr>
          <w:b/>
          <w:bCs/>
          <w:sz w:val="28"/>
          <w:szCs w:val="28"/>
        </w:rPr>
        <w:t>контроля</w:t>
      </w:r>
      <w:r w:rsidR="00DD030A">
        <w:rPr>
          <w:b/>
          <w:bCs/>
          <w:sz w:val="28"/>
          <w:szCs w:val="28"/>
        </w:rPr>
        <w:t xml:space="preserve"> </w:t>
      </w:r>
      <w:r w:rsidR="00DD030A"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D030A">
        <w:rPr>
          <w:b/>
          <w:bCs/>
          <w:sz w:val="28"/>
          <w:szCs w:val="28"/>
        </w:rPr>
        <w:t xml:space="preserve"> </w:t>
      </w:r>
      <w:r w:rsidR="00DD030A" w:rsidRPr="00587D54">
        <w:rPr>
          <w:b/>
          <w:sz w:val="28"/>
          <w:szCs w:val="28"/>
        </w:rPr>
        <w:t>в</w:t>
      </w:r>
      <w:r w:rsidR="00DD030A">
        <w:rPr>
          <w:b/>
          <w:sz w:val="28"/>
          <w:szCs w:val="28"/>
        </w:rPr>
        <w:t xml:space="preserve"> </w:t>
      </w:r>
      <w:r w:rsidR="00DD030A" w:rsidRPr="00587D54">
        <w:rPr>
          <w:b/>
          <w:sz w:val="28"/>
          <w:szCs w:val="28"/>
        </w:rPr>
        <w:t>границ</w:t>
      </w:r>
      <w:r w:rsidR="00DD030A">
        <w:rPr>
          <w:b/>
          <w:sz w:val="28"/>
          <w:szCs w:val="28"/>
        </w:rPr>
        <w:t>ах</w:t>
      </w:r>
      <w:r w:rsidR="00DD030A" w:rsidRPr="00587D54">
        <w:rPr>
          <w:b/>
          <w:sz w:val="28"/>
          <w:szCs w:val="28"/>
        </w:rPr>
        <w:t xml:space="preserve"> </w:t>
      </w:r>
      <w:r w:rsidRPr="009C0900">
        <w:rPr>
          <w:b/>
          <w:sz w:val="28"/>
          <w:szCs w:val="28"/>
        </w:rPr>
        <w:t>Белохолуницкого городского поселения</w:t>
      </w:r>
    </w:p>
    <w:p w:rsidR="002A7072" w:rsidRPr="002A7072" w:rsidRDefault="002A7072" w:rsidP="002A7072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4819"/>
        <w:gridCol w:w="2268"/>
        <w:gridCol w:w="1842"/>
      </w:tblGrid>
      <w:tr w:rsidR="00767B07" w:rsidRPr="009C0900" w:rsidTr="009C0900">
        <w:trPr>
          <w:trHeight w:val="360"/>
        </w:trPr>
        <w:tc>
          <w:tcPr>
            <w:tcW w:w="640" w:type="dxa"/>
            <w:vAlign w:val="center"/>
          </w:tcPr>
          <w:p w:rsidR="00767B07" w:rsidRPr="009C0900" w:rsidRDefault="00767B07" w:rsidP="009C09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67B07" w:rsidRPr="009C0900" w:rsidRDefault="00767B07" w:rsidP="009C09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07" w:rsidRPr="009C0900" w:rsidRDefault="00767B07" w:rsidP="009C09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07" w:rsidRPr="009C0900" w:rsidRDefault="00767B07" w:rsidP="009C09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07" w:rsidRPr="009C0900" w:rsidRDefault="00767B07" w:rsidP="009C09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r w:rsidRPr="009C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индикатора риска</w:t>
            </w:r>
          </w:p>
        </w:tc>
      </w:tr>
      <w:tr w:rsidR="00767B07" w:rsidRPr="009C0900" w:rsidTr="009C0900">
        <w:tc>
          <w:tcPr>
            <w:tcW w:w="640" w:type="dxa"/>
          </w:tcPr>
          <w:p w:rsidR="00767B07" w:rsidRPr="009C0900" w:rsidRDefault="00767B07" w:rsidP="0076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9C0900" w:rsidP="009C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7B07" w:rsidRPr="009C0900">
              <w:rPr>
                <w:rFonts w:ascii="Times New Roman" w:hAnsi="Times New Roman" w:cs="Times New Roman"/>
                <w:sz w:val="28"/>
                <w:szCs w:val="28"/>
              </w:rPr>
              <w:t>аличие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767B07" w:rsidRPr="009C0900" w:rsidRDefault="00767B07" w:rsidP="009C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</w:t>
            </w:r>
            <w:r w:rsidR="00937B8E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обильном транспорте</w:t>
            </w:r>
            <w:r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в дорожном хозяйстве, </w:t>
            </w: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>в течение последних трех лет на дату принятия решения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767B07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 xml:space="preserve">0, шт.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767B07" w:rsidP="0096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>&gt; 0 шт.</w:t>
            </w:r>
          </w:p>
        </w:tc>
      </w:tr>
      <w:tr w:rsidR="00767B07" w:rsidRPr="009C0900" w:rsidTr="009C0900">
        <w:tc>
          <w:tcPr>
            <w:tcW w:w="640" w:type="dxa"/>
          </w:tcPr>
          <w:p w:rsidR="00767B07" w:rsidRPr="009C0900" w:rsidRDefault="00767B07" w:rsidP="009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9C0900" w:rsidP="009C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767B07" w:rsidRPr="009C0900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предписания, не исполненного в срок, установленный предписанием, выданным по факту </w:t>
            </w:r>
            <w:r w:rsidR="00767B07" w:rsidRPr="009C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="00767B07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</w:t>
            </w:r>
            <w:r w:rsidR="00937B8E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ном транспорте</w:t>
            </w:r>
            <w:r w:rsidR="00767B07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в дорожном хозяйстве, </w:t>
            </w:r>
            <w:r w:rsidR="00767B07" w:rsidRPr="009C0900">
              <w:rPr>
                <w:rFonts w:ascii="Times New Roman" w:hAnsi="Times New Roman" w:cs="Times New Roman"/>
                <w:sz w:val="28"/>
                <w:szCs w:val="28"/>
              </w:rPr>
              <w:t>в течение последних трех лет на дату принятия решения</w:t>
            </w:r>
            <w:r w:rsidR="00767B07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767B07" w:rsidP="0006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 шт.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767B07" w:rsidP="0006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>&gt; 0 шт.</w:t>
            </w:r>
          </w:p>
        </w:tc>
      </w:tr>
      <w:tr w:rsidR="00767B07" w:rsidRPr="009C0900" w:rsidTr="009C0900">
        <w:tc>
          <w:tcPr>
            <w:tcW w:w="640" w:type="dxa"/>
          </w:tcPr>
          <w:p w:rsidR="00767B07" w:rsidRPr="009C0900" w:rsidRDefault="00767B07" w:rsidP="009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C0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9C0900" w:rsidP="009C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767B07" w:rsidRPr="009C0900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деятельности </w:t>
            </w:r>
            <w:r w:rsidR="00767B07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</w:t>
            </w:r>
            <w:r w:rsidR="00937B8E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обильном транспорте</w:t>
            </w:r>
            <w:r w:rsidR="00767B07" w:rsidRPr="009C09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в дорожном хозяйстве, </w:t>
            </w:r>
            <w:r w:rsidR="00767B07" w:rsidRPr="009C0900">
              <w:rPr>
                <w:rFonts w:ascii="Times New Roman" w:hAnsi="Times New Roman" w:cs="Times New Roman"/>
                <w:sz w:val="28"/>
                <w:szCs w:val="28"/>
              </w:rPr>
              <w:t>в течение последних пяти лет на дату принятия решения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767B07" w:rsidP="0006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 xml:space="preserve">0, шт.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07" w:rsidRPr="009C0900" w:rsidRDefault="00767B07" w:rsidP="0006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00">
              <w:rPr>
                <w:rFonts w:ascii="Times New Roman" w:hAnsi="Times New Roman" w:cs="Times New Roman"/>
                <w:sz w:val="28"/>
                <w:szCs w:val="28"/>
              </w:rPr>
              <w:t>&gt; 0 шт.</w:t>
            </w:r>
          </w:p>
        </w:tc>
      </w:tr>
    </w:tbl>
    <w:p w:rsidR="00DD030A" w:rsidRPr="009615C9" w:rsidRDefault="00D50CAF" w:rsidP="007D3CA2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71AD8">
        <w:rPr>
          <w:sz w:val="28"/>
          <w:szCs w:val="28"/>
        </w:rPr>
        <w:br w:type="page"/>
      </w:r>
      <w:r w:rsidR="00DD030A"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030A">
        <w:rPr>
          <w:rFonts w:ascii="Times New Roman" w:hAnsi="Times New Roman" w:cs="Times New Roman"/>
          <w:sz w:val="28"/>
          <w:szCs w:val="28"/>
        </w:rPr>
        <w:t>№ 3</w:t>
      </w:r>
    </w:p>
    <w:p w:rsidR="009C0900" w:rsidRPr="009615C9" w:rsidRDefault="009C0900" w:rsidP="009C0900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EE5E5E">
        <w:rPr>
          <w:rFonts w:ascii="Times New Roman" w:hAnsi="Times New Roman" w:cs="Times New Roman"/>
          <w:sz w:val="28"/>
          <w:szCs w:val="28"/>
        </w:rPr>
        <w:t>Белохолуницкого городского поселения</w:t>
      </w:r>
    </w:p>
    <w:p w:rsidR="00D50CAF" w:rsidRPr="00830183" w:rsidRDefault="00D50CAF" w:rsidP="00DD030A">
      <w:pPr>
        <w:widowControl/>
        <w:spacing w:after="20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BD0ADE" w:rsidRDefault="009C0900" w:rsidP="009C0900">
      <w:pPr>
        <w:pStyle w:val="ConsPlusNormal"/>
        <w:ind w:firstLine="0"/>
        <w:jc w:val="right"/>
        <w:rPr>
          <w:b/>
          <w:bCs/>
          <w:sz w:val="28"/>
          <w:szCs w:val="28"/>
        </w:rPr>
      </w:pPr>
      <w:r w:rsidRPr="009C0900">
        <w:rPr>
          <w:bCs/>
          <w:sz w:val="28"/>
          <w:szCs w:val="28"/>
        </w:rPr>
        <w:t>Форма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9C0900" w:rsidRPr="009C0900" w:rsidTr="00B9124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900" w:rsidRPr="009C0900" w:rsidRDefault="009C0900" w:rsidP="00B9124E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C0900">
              <w:rPr>
                <w:color w:val="000000"/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51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900" w:rsidRPr="009C0900" w:rsidRDefault="009C0900" w:rsidP="00B9124E">
            <w:pPr>
              <w:pStyle w:val="ConsPlusNormal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9C0900"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9C0900" w:rsidRPr="009C0900" w:rsidRDefault="009C0900" w:rsidP="00B9124E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color w:val="000000"/>
                <w:sz w:val="28"/>
                <w:szCs w:val="28"/>
                <w:vertAlign w:val="superscript"/>
              </w:rPr>
              <w:t>(указывается должность руководителя контролируемого лица)</w:t>
            </w:r>
          </w:p>
          <w:p w:rsidR="009C0900" w:rsidRPr="009C0900" w:rsidRDefault="009C0900" w:rsidP="00B9124E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9C0900"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9C0900" w:rsidRPr="009C0900" w:rsidRDefault="009C0900" w:rsidP="00B9124E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color w:val="000000"/>
                <w:sz w:val="28"/>
                <w:szCs w:val="28"/>
                <w:vertAlign w:val="superscript"/>
              </w:rPr>
              <w:t>(указывается полное наименование контролируемого лица)</w:t>
            </w:r>
          </w:p>
          <w:p w:rsidR="009C0900" w:rsidRPr="009C0900" w:rsidRDefault="009C0900" w:rsidP="00B9124E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9C0900"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9C0900" w:rsidRPr="009C0900" w:rsidRDefault="009C0900" w:rsidP="00B9124E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color w:val="000000"/>
                <w:sz w:val="28"/>
                <w:szCs w:val="28"/>
                <w:vertAlign w:val="superscript"/>
              </w:rPr>
              <w:t>(указывается фамилия, имя, отчество</w:t>
            </w:r>
          </w:p>
          <w:p w:rsidR="009C0900" w:rsidRPr="009C0900" w:rsidRDefault="009C0900" w:rsidP="00B9124E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color w:val="000000"/>
                <w:sz w:val="28"/>
                <w:szCs w:val="28"/>
                <w:vertAlign w:val="superscript"/>
              </w:rPr>
              <w:t>(при наличии) руководителя контролируемого лица)</w:t>
            </w:r>
          </w:p>
          <w:p w:rsidR="009C0900" w:rsidRPr="009C0900" w:rsidRDefault="009C0900" w:rsidP="00B9124E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9C0900"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9C0900" w:rsidRPr="009C0900" w:rsidRDefault="009C0900" w:rsidP="00B9124E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color w:val="000000"/>
                <w:sz w:val="28"/>
                <w:szCs w:val="28"/>
                <w:vertAlign w:val="superscript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9C0900" w:rsidRDefault="00D50CAF" w:rsidP="00DB607F">
      <w:pPr>
        <w:pStyle w:val="ConsPlusNormal"/>
        <w:ind w:firstLine="0"/>
        <w:jc w:val="center"/>
        <w:rPr>
          <w:sz w:val="28"/>
          <w:szCs w:val="28"/>
        </w:rPr>
      </w:pP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2" w:name="Par320"/>
      <w:bookmarkEnd w:id="12"/>
      <w:r w:rsidRPr="009C0900">
        <w:rPr>
          <w:rFonts w:ascii="Times New Roman" w:hAnsi="Times New Roman"/>
          <w:sz w:val="28"/>
          <w:szCs w:val="28"/>
        </w:rPr>
        <w:t>ПРЕДПИСАНИЕ</w:t>
      </w: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(указывается полное наименование контролируемого лица в дательном падеже)</w:t>
      </w: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C0900">
        <w:rPr>
          <w:rFonts w:ascii="Times New Roman" w:hAnsi="Times New Roman"/>
          <w:sz w:val="28"/>
          <w:szCs w:val="28"/>
          <w:vertAlign w:val="superscript"/>
        </w:rPr>
        <w:t>об устранении выявленных нарушений обязательных требований</w:t>
      </w: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50CAF" w:rsidRPr="009C0900" w:rsidRDefault="00D50CAF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По результатам _</w:t>
      </w:r>
      <w:r w:rsidR="009C0900">
        <w:rPr>
          <w:rFonts w:ascii="Times New Roman" w:hAnsi="Times New Roman"/>
          <w:sz w:val="28"/>
          <w:szCs w:val="28"/>
        </w:rPr>
        <w:t>_______________________</w:t>
      </w:r>
      <w:r w:rsidRPr="009C0900">
        <w:rPr>
          <w:rFonts w:ascii="Times New Roman" w:hAnsi="Times New Roman"/>
          <w:sz w:val="28"/>
          <w:szCs w:val="28"/>
        </w:rPr>
        <w:t>____________________________,</w:t>
      </w: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(указываются вид и форма контрольного мероприятия в соответствии с решением Контрольного органа)</w:t>
      </w:r>
    </w:p>
    <w:p w:rsidR="00D50CAF" w:rsidRPr="009C0900" w:rsidRDefault="00D50CAF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проведенной _______________________________________________________</w:t>
      </w:r>
    </w:p>
    <w:p w:rsidR="00D50CAF" w:rsidRPr="009C0900" w:rsidRDefault="00D50CAF" w:rsidP="009C0900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(указывается полное наименование контрольного органа)</w:t>
      </w:r>
    </w:p>
    <w:p w:rsidR="00D50CAF" w:rsidRPr="009C0900" w:rsidRDefault="009C0900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</w:t>
      </w:r>
      <w:r w:rsidR="00D50CAF" w:rsidRPr="009C0900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50CAF" w:rsidRPr="009C0900" w:rsidRDefault="00D50CAF" w:rsidP="009C0900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(указывается полное наименование контролируемого лица)</w:t>
      </w:r>
    </w:p>
    <w:p w:rsidR="00D50CAF" w:rsidRPr="009C0900" w:rsidRDefault="00D50CAF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в период с «__</w:t>
      </w:r>
      <w:r w:rsidR="009C0900">
        <w:rPr>
          <w:rFonts w:ascii="Times New Roman" w:hAnsi="Times New Roman"/>
          <w:sz w:val="28"/>
          <w:szCs w:val="28"/>
        </w:rPr>
        <w:t>__</w:t>
      </w:r>
      <w:r w:rsidRPr="009C0900">
        <w:rPr>
          <w:rFonts w:ascii="Times New Roman" w:hAnsi="Times New Roman"/>
          <w:sz w:val="28"/>
          <w:szCs w:val="28"/>
        </w:rPr>
        <w:t>» ______________ 20__ г. по «__</w:t>
      </w:r>
      <w:r w:rsidR="009C0900">
        <w:rPr>
          <w:rFonts w:ascii="Times New Roman" w:hAnsi="Times New Roman"/>
          <w:sz w:val="28"/>
          <w:szCs w:val="28"/>
        </w:rPr>
        <w:t>__</w:t>
      </w:r>
      <w:r w:rsidRPr="009C0900">
        <w:rPr>
          <w:rFonts w:ascii="Times New Roman" w:hAnsi="Times New Roman"/>
          <w:sz w:val="28"/>
          <w:szCs w:val="28"/>
        </w:rPr>
        <w:t>» ______________ 20__ г.</w:t>
      </w:r>
    </w:p>
    <w:p w:rsidR="00D50CAF" w:rsidRPr="009C0900" w:rsidRDefault="00D50CAF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50CAF" w:rsidRPr="009C0900" w:rsidRDefault="00D50CAF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на основании ______________________________</w:t>
      </w:r>
      <w:r w:rsidR="009C0900">
        <w:rPr>
          <w:rFonts w:ascii="Times New Roman" w:hAnsi="Times New Roman"/>
          <w:sz w:val="28"/>
          <w:szCs w:val="28"/>
        </w:rPr>
        <w:t>________________________</w:t>
      </w: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Default="00D50CAF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выявлены нарушения обязательных требований ____</w:t>
      </w:r>
      <w:r w:rsidR="009C0900">
        <w:rPr>
          <w:rFonts w:ascii="Times New Roman" w:hAnsi="Times New Roman"/>
          <w:sz w:val="28"/>
          <w:szCs w:val="28"/>
        </w:rPr>
        <w:t>_________</w:t>
      </w:r>
      <w:r w:rsidRPr="009C0900">
        <w:rPr>
          <w:rFonts w:ascii="Times New Roman" w:hAnsi="Times New Roman"/>
          <w:sz w:val="28"/>
          <w:szCs w:val="28"/>
        </w:rPr>
        <w:t>____________ законодательства:</w:t>
      </w:r>
    </w:p>
    <w:p w:rsidR="009C0900" w:rsidRPr="009C0900" w:rsidRDefault="009C0900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0900" w:rsidRDefault="00D50CAF" w:rsidP="00DB607F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 xml:space="preserve">(перечисляются выявленные нарушения обязательных требований с указанием структурных единиц нормативных </w:t>
      </w:r>
    </w:p>
    <w:p w:rsidR="009C0900" w:rsidRPr="009C0900" w:rsidRDefault="009C0900" w:rsidP="00DB607F">
      <w:pPr>
        <w:pStyle w:val="ConsPlusNonforma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</w:t>
      </w:r>
    </w:p>
    <w:p w:rsidR="00D50CAF" w:rsidRPr="009C0900" w:rsidRDefault="00D50CAF" w:rsidP="00DB607F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правовых актов, которыми установлены данные обязательные требования)</w:t>
      </w:r>
    </w:p>
    <w:p w:rsidR="00D50CAF" w:rsidRPr="009C0900" w:rsidRDefault="00D50CAF" w:rsidP="009C09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На основании изложенного, в соответст</w:t>
      </w:r>
      <w:r w:rsidRPr="009C0900">
        <w:rPr>
          <w:rFonts w:ascii="Times New Roman" w:hAnsi="Times New Roman"/>
          <w:color w:val="auto"/>
          <w:sz w:val="28"/>
          <w:szCs w:val="28"/>
        </w:rPr>
        <w:t xml:space="preserve">вии с пунктом 1 части 2 статьи 90 </w:t>
      </w:r>
      <w:r w:rsidRPr="009C0900">
        <w:rPr>
          <w:rFonts w:ascii="Times New Roman" w:hAnsi="Times New Roman"/>
          <w:sz w:val="28"/>
          <w:szCs w:val="28"/>
        </w:rPr>
        <w:t xml:space="preserve">Федерального закона от 31 июля 2020 г. № 248-ФЗ «О государственном </w:t>
      </w:r>
      <w:r w:rsidRPr="009C0900">
        <w:rPr>
          <w:rFonts w:ascii="Times New Roman" w:hAnsi="Times New Roman"/>
          <w:sz w:val="28"/>
          <w:szCs w:val="28"/>
        </w:rPr>
        <w:lastRenderedPageBreak/>
        <w:t>контроле (надзоре) и муниципальном контроле в Российской Федерации» ___________________________________________</w:t>
      </w:r>
      <w:r w:rsidR="009C0900">
        <w:rPr>
          <w:rFonts w:ascii="Times New Roman" w:hAnsi="Times New Roman"/>
          <w:sz w:val="28"/>
          <w:szCs w:val="28"/>
        </w:rPr>
        <w:t>_______________________</w:t>
      </w:r>
    </w:p>
    <w:p w:rsidR="00D50CAF" w:rsidRPr="009C0900" w:rsidRDefault="00D50CAF" w:rsidP="009C0900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(указывается полное наименование Контрольного органа)</w:t>
      </w:r>
    </w:p>
    <w:p w:rsidR="00D50CAF" w:rsidRPr="009C0900" w:rsidRDefault="00D50CAF" w:rsidP="009C09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предписывает:</w:t>
      </w:r>
    </w:p>
    <w:p w:rsidR="00D50CAF" w:rsidRPr="009C0900" w:rsidRDefault="00D50CAF" w:rsidP="009C09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1. Устранить выявленные нарушения обязательных требований в срок до</w:t>
      </w:r>
      <w:r w:rsidR="009C0900">
        <w:rPr>
          <w:rFonts w:ascii="Times New Roman" w:hAnsi="Times New Roman"/>
          <w:sz w:val="28"/>
          <w:szCs w:val="28"/>
        </w:rPr>
        <w:t xml:space="preserve"> «_</w:t>
      </w:r>
      <w:r w:rsidRPr="009C0900">
        <w:rPr>
          <w:rFonts w:ascii="Times New Roman" w:hAnsi="Times New Roman"/>
          <w:sz w:val="28"/>
          <w:szCs w:val="28"/>
        </w:rPr>
        <w:t xml:space="preserve">__» </w:t>
      </w:r>
      <w:r w:rsidR="009C0900">
        <w:rPr>
          <w:rFonts w:ascii="Times New Roman" w:hAnsi="Times New Roman"/>
          <w:sz w:val="28"/>
          <w:szCs w:val="28"/>
        </w:rPr>
        <w:t>___________ 20___</w:t>
      </w:r>
      <w:r w:rsidRPr="009C0900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D50CAF" w:rsidRPr="009C0900" w:rsidRDefault="00D50CAF" w:rsidP="009C09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2. Уведомить _________________________________________________</w:t>
      </w:r>
    </w:p>
    <w:p w:rsidR="00D50CAF" w:rsidRPr="009C0900" w:rsidRDefault="00D50CAF" w:rsidP="009C0900">
      <w:pPr>
        <w:pStyle w:val="ConsPlusNonformat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9C0900">
        <w:rPr>
          <w:rFonts w:ascii="Times New Roman" w:hAnsi="Times New Roman"/>
          <w:iCs/>
          <w:sz w:val="28"/>
          <w:szCs w:val="28"/>
          <w:vertAlign w:val="superscript"/>
        </w:rPr>
        <w:t>(указывается полное наименование контрольного органа)</w:t>
      </w:r>
    </w:p>
    <w:p w:rsidR="00D50CAF" w:rsidRPr="009C0900" w:rsidRDefault="00D50CAF" w:rsidP="00DB6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</w:t>
      </w:r>
      <w:r w:rsidR="009C0900">
        <w:rPr>
          <w:rFonts w:ascii="Times New Roman" w:hAnsi="Times New Roman"/>
          <w:sz w:val="28"/>
          <w:szCs w:val="28"/>
        </w:rPr>
        <w:t>_</w:t>
      </w:r>
      <w:r w:rsidRPr="009C0900">
        <w:rPr>
          <w:rFonts w:ascii="Times New Roman" w:hAnsi="Times New Roman"/>
          <w:sz w:val="28"/>
          <w:szCs w:val="28"/>
        </w:rPr>
        <w:t>_» ___________ 20___ г. включительно.</w:t>
      </w:r>
    </w:p>
    <w:p w:rsidR="00D50CAF" w:rsidRPr="009C0900" w:rsidRDefault="00D50CAF" w:rsidP="009C09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C0900"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9C0900" w:rsidRDefault="00D50CAF" w:rsidP="00DB607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344"/>
        <w:gridCol w:w="3011"/>
      </w:tblGrid>
      <w:tr w:rsidR="00D50CAF" w:rsidRPr="009C0900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9C0900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9C0900">
              <w:rPr>
                <w:rFonts w:eastAsia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9C0900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9C0900">
              <w:rPr>
                <w:rFonts w:eastAsia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9C0900" w:rsidRDefault="00D50CAF" w:rsidP="009C0900">
            <w:pPr>
              <w:pStyle w:val="ConsPlusNormal"/>
              <w:ind w:hanging="63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0900">
              <w:rPr>
                <w:rFonts w:eastAsia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D50CAF" w:rsidRPr="009C0900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9C0900" w:rsidRDefault="00D50CAF" w:rsidP="009C0900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9C0900" w:rsidRDefault="00D50CAF" w:rsidP="009C0900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9C0900" w:rsidRDefault="00D50CAF" w:rsidP="009C0900">
            <w:pPr>
              <w:pStyle w:val="ConsPlusNormal"/>
              <w:ind w:hanging="63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9C090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C0900" w:rsidRDefault="009C0900" w:rsidP="009C227A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D030A" w:rsidRPr="009C0900" w:rsidRDefault="009C0900" w:rsidP="009C0900">
      <w:pPr>
        <w:ind w:left="3828" w:firstLine="708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DD030A" w:rsidRPr="009C090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C0900" w:rsidRPr="009615C9" w:rsidRDefault="009C0900" w:rsidP="009C0900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EE5E5E">
        <w:rPr>
          <w:rFonts w:ascii="Times New Roman" w:hAnsi="Times New Roman" w:cs="Times New Roman"/>
          <w:sz w:val="28"/>
          <w:szCs w:val="28"/>
        </w:rPr>
        <w:t>Белохолуницкого городского поселения</w:t>
      </w:r>
    </w:p>
    <w:p w:rsidR="00DD030A" w:rsidRDefault="00DD030A" w:rsidP="00DD030A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DD030A" w:rsidRPr="00BD0ADE" w:rsidRDefault="00DD030A" w:rsidP="00DD030A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>Кл</w:t>
      </w:r>
      <w:r w:rsidR="009C0900">
        <w:rPr>
          <w:b/>
          <w:bCs/>
          <w:color w:val="000000"/>
          <w:sz w:val="28"/>
          <w:szCs w:val="28"/>
        </w:rPr>
        <w:t>ючевые показатели вида контроля</w:t>
      </w:r>
      <w:r w:rsidR="009C0900">
        <w:rPr>
          <w:b/>
          <w:bCs/>
          <w:color w:val="000000"/>
          <w:sz w:val="28"/>
          <w:szCs w:val="28"/>
        </w:rPr>
        <w:br/>
      </w:r>
      <w:r w:rsidRPr="00BD0ADE">
        <w:rPr>
          <w:b/>
          <w:bCs/>
          <w:color w:val="000000"/>
          <w:sz w:val="28"/>
          <w:szCs w:val="28"/>
        </w:rPr>
        <w:t xml:space="preserve">и их целевые значения, </w:t>
      </w:r>
      <w:r w:rsidR="009C0900">
        <w:rPr>
          <w:b/>
          <w:bCs/>
          <w:color w:val="000000"/>
          <w:sz w:val="28"/>
          <w:szCs w:val="28"/>
        </w:rPr>
        <w:t>индикативные показатели для</w:t>
      </w:r>
      <w:r w:rsidR="009C0900">
        <w:rPr>
          <w:b/>
          <w:bCs/>
          <w:color w:val="000000"/>
          <w:sz w:val="28"/>
          <w:szCs w:val="28"/>
        </w:rPr>
        <w:br/>
      </w:r>
      <w:r w:rsidRPr="00BD0ADE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D030A" w:rsidRDefault="00DD030A" w:rsidP="00DD030A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границах </w:t>
      </w:r>
      <w:r w:rsidR="009C0900" w:rsidRPr="009C0900">
        <w:rPr>
          <w:b/>
          <w:bCs/>
          <w:color w:val="000000"/>
          <w:sz w:val="28"/>
          <w:szCs w:val="28"/>
        </w:rPr>
        <w:t>Белохолуницкого городского поселения</w:t>
      </w:r>
    </w:p>
    <w:p w:rsidR="009C0900" w:rsidRPr="00DB607F" w:rsidRDefault="009C0900" w:rsidP="00DD030A">
      <w:pPr>
        <w:pStyle w:val="ConsPlusNormal"/>
        <w:ind w:firstLine="0"/>
        <w:jc w:val="center"/>
        <w:rPr>
          <w:rFonts w:cs="Arial"/>
          <w:color w:val="000000"/>
          <w:sz w:val="28"/>
          <w:szCs w:val="28"/>
          <w:vertAlign w:val="superscript"/>
        </w:rPr>
      </w:pPr>
    </w:p>
    <w:p w:rsidR="00D50CAF" w:rsidRPr="00DD1D88" w:rsidRDefault="00D50CAF" w:rsidP="009C0900">
      <w:pPr>
        <w:pStyle w:val="ConsPlusNormal"/>
        <w:ind w:firstLine="709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D02D96">
        <w:rPr>
          <w:color w:val="000000"/>
          <w:sz w:val="28"/>
          <w:szCs w:val="28"/>
        </w:rPr>
        <w:t xml:space="preserve"> </w:t>
      </w: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:rsidR="00D50CAF" w:rsidRPr="00DD1D88" w:rsidRDefault="00D50CAF" w:rsidP="009C090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9C090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9C090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9C090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9C090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9C090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DD1D88" w:rsidRDefault="00D50CAF" w:rsidP="009C090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50CAF" w:rsidRPr="00DD1D88" w:rsidRDefault="00D50CAF" w:rsidP="009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DD1D88" w:rsidRDefault="00D50CAF" w:rsidP="009C0900">
      <w:pPr>
        <w:pStyle w:val="ConsPlusNormal"/>
        <w:ind w:firstLine="709"/>
        <w:jc w:val="both"/>
        <w:rPr>
          <w:sz w:val="28"/>
          <w:szCs w:val="28"/>
        </w:rPr>
      </w:pPr>
      <w:r w:rsidRPr="00D02D96">
        <w:rPr>
          <w:sz w:val="28"/>
          <w:szCs w:val="28"/>
        </w:rPr>
        <w:t>При осуществлении муниципального контроля на автом</w:t>
      </w:r>
      <w:r w:rsidR="00937B8E">
        <w:rPr>
          <w:sz w:val="28"/>
          <w:szCs w:val="28"/>
        </w:rPr>
        <w:t>обильном транспорте</w:t>
      </w:r>
      <w:r w:rsidRPr="00D02D96">
        <w:rPr>
          <w:sz w:val="28"/>
          <w:szCs w:val="28"/>
        </w:rPr>
        <w:t xml:space="preserve"> и в дорожном хозяйстве в </w:t>
      </w:r>
      <w:r w:rsidR="00D02D96" w:rsidRPr="00D02D96">
        <w:rPr>
          <w:bCs/>
          <w:color w:val="000000"/>
          <w:sz w:val="28"/>
          <w:szCs w:val="28"/>
        </w:rPr>
        <w:t>границ</w:t>
      </w:r>
      <w:r w:rsidR="00937B8E">
        <w:rPr>
          <w:bCs/>
          <w:color w:val="000000"/>
          <w:sz w:val="28"/>
          <w:szCs w:val="28"/>
        </w:rPr>
        <w:t>ах</w:t>
      </w:r>
      <w:r w:rsidR="00D02D96" w:rsidRPr="00D02D96">
        <w:rPr>
          <w:bCs/>
          <w:color w:val="000000"/>
          <w:sz w:val="28"/>
          <w:szCs w:val="28"/>
        </w:rPr>
        <w:t xml:space="preserve"> нас</w:t>
      </w:r>
      <w:r w:rsidR="00937B8E">
        <w:rPr>
          <w:bCs/>
          <w:color w:val="000000"/>
          <w:sz w:val="28"/>
          <w:szCs w:val="28"/>
        </w:rPr>
        <w:t xml:space="preserve">еленных пунктов </w:t>
      </w:r>
      <w:r w:rsidR="009C0900" w:rsidRPr="009C0900">
        <w:rPr>
          <w:bCs/>
          <w:color w:val="000000"/>
          <w:sz w:val="28"/>
          <w:szCs w:val="28"/>
        </w:rPr>
        <w:t>Белохолуницкого городского поселения</w:t>
      </w:r>
      <w:r w:rsidR="009C0900">
        <w:rPr>
          <w:bCs/>
          <w:color w:val="000000"/>
          <w:sz w:val="28"/>
          <w:szCs w:val="28"/>
        </w:rPr>
        <w:t xml:space="preserve">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9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9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9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9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937B8E" w:rsidRDefault="00D50CAF" w:rsidP="009C0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937B8E" w:rsidSect="00EE5E5E">
      <w:footerReference w:type="default" r:id="rId14"/>
      <w:headerReference w:type="first" r:id="rId15"/>
      <w:pgSz w:w="11906" w:h="16838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4E" w:rsidRDefault="00B9124E" w:rsidP="0044555F">
      <w:r>
        <w:separator/>
      </w:r>
    </w:p>
  </w:endnote>
  <w:endnote w:type="continuationSeparator" w:id="0">
    <w:p w:rsidR="00B9124E" w:rsidRDefault="00B9124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5E" w:rsidRPr="00EE5E5E" w:rsidRDefault="00EE5E5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E5E5E">
      <w:rPr>
        <w:rFonts w:ascii="Times New Roman" w:hAnsi="Times New Roman" w:cs="Times New Roman"/>
        <w:sz w:val="24"/>
        <w:szCs w:val="24"/>
      </w:rPr>
      <w:fldChar w:fldCharType="begin"/>
    </w:r>
    <w:r w:rsidRPr="00EE5E5E">
      <w:rPr>
        <w:rFonts w:ascii="Times New Roman" w:hAnsi="Times New Roman" w:cs="Times New Roman"/>
        <w:sz w:val="24"/>
        <w:szCs w:val="24"/>
      </w:rPr>
      <w:instrText>PAGE   \* MERGEFORMAT</w:instrText>
    </w:r>
    <w:r w:rsidRPr="00EE5E5E">
      <w:rPr>
        <w:rFonts w:ascii="Times New Roman" w:hAnsi="Times New Roman" w:cs="Times New Roman"/>
        <w:sz w:val="24"/>
        <w:szCs w:val="24"/>
      </w:rPr>
      <w:fldChar w:fldCharType="separate"/>
    </w:r>
    <w:r w:rsidR="001436A2">
      <w:rPr>
        <w:rFonts w:ascii="Times New Roman" w:hAnsi="Times New Roman" w:cs="Times New Roman"/>
        <w:noProof/>
        <w:sz w:val="24"/>
        <w:szCs w:val="24"/>
      </w:rPr>
      <w:t>2</w:t>
    </w:r>
    <w:r w:rsidRPr="00EE5E5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4E" w:rsidRDefault="00B9124E" w:rsidP="0044555F">
      <w:r>
        <w:separator/>
      </w:r>
    </w:p>
  </w:footnote>
  <w:footnote w:type="continuationSeparator" w:id="0">
    <w:p w:rsidR="00B9124E" w:rsidRDefault="00B9124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5E" w:rsidRDefault="001436A2" w:rsidP="00EE5E5E">
    <w:pPr>
      <w:pStyle w:val="ab"/>
      <w:jc w:val="center"/>
    </w:pPr>
    <w:r w:rsidRPr="001B053C">
      <w:rPr>
        <w:noProof/>
      </w:rPr>
      <w:drawing>
        <wp:inline distT="0" distB="0" distL="0" distR="0">
          <wp:extent cx="514350" cy="723900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1B194B"/>
    <w:multiLevelType w:val="hybridMultilevel"/>
    <w:tmpl w:val="4AF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11ECA"/>
    <w:rsid w:val="00016933"/>
    <w:rsid w:val="00060CEC"/>
    <w:rsid w:val="00065A75"/>
    <w:rsid w:val="00091603"/>
    <w:rsid w:val="000E52DF"/>
    <w:rsid w:val="000E6552"/>
    <w:rsid w:val="000E7BBF"/>
    <w:rsid w:val="0010081B"/>
    <w:rsid w:val="001159E2"/>
    <w:rsid w:val="00124DE8"/>
    <w:rsid w:val="001436A2"/>
    <w:rsid w:val="00150761"/>
    <w:rsid w:val="00161B02"/>
    <w:rsid w:val="0017275F"/>
    <w:rsid w:val="001B2C88"/>
    <w:rsid w:val="001C295B"/>
    <w:rsid w:val="001C498B"/>
    <w:rsid w:val="001D1D3E"/>
    <w:rsid w:val="001E0E74"/>
    <w:rsid w:val="00206D11"/>
    <w:rsid w:val="0024234A"/>
    <w:rsid w:val="00261354"/>
    <w:rsid w:val="00263780"/>
    <w:rsid w:val="00280EE4"/>
    <w:rsid w:val="002941D4"/>
    <w:rsid w:val="002A0D05"/>
    <w:rsid w:val="002A28B8"/>
    <w:rsid w:val="002A7072"/>
    <w:rsid w:val="002B10D1"/>
    <w:rsid w:val="002B46A0"/>
    <w:rsid w:val="003038DA"/>
    <w:rsid w:val="0032462E"/>
    <w:rsid w:val="00331C44"/>
    <w:rsid w:val="003447BC"/>
    <w:rsid w:val="003607FA"/>
    <w:rsid w:val="003633A9"/>
    <w:rsid w:val="003658EB"/>
    <w:rsid w:val="00377B09"/>
    <w:rsid w:val="00382EF1"/>
    <w:rsid w:val="003A3351"/>
    <w:rsid w:val="003B5B91"/>
    <w:rsid w:val="003B7C85"/>
    <w:rsid w:val="003F4B5E"/>
    <w:rsid w:val="003F7E44"/>
    <w:rsid w:val="00403C44"/>
    <w:rsid w:val="00422B33"/>
    <w:rsid w:val="0044555F"/>
    <w:rsid w:val="00452C8C"/>
    <w:rsid w:val="00464FB3"/>
    <w:rsid w:val="0047727C"/>
    <w:rsid w:val="00480689"/>
    <w:rsid w:val="00487D23"/>
    <w:rsid w:val="00491ED6"/>
    <w:rsid w:val="00492269"/>
    <w:rsid w:val="0049714D"/>
    <w:rsid w:val="004B59FF"/>
    <w:rsid w:val="004B7DAB"/>
    <w:rsid w:val="004F53F8"/>
    <w:rsid w:val="0050349F"/>
    <w:rsid w:val="00522CAB"/>
    <w:rsid w:val="00551C56"/>
    <w:rsid w:val="00555990"/>
    <w:rsid w:val="00574784"/>
    <w:rsid w:val="00575319"/>
    <w:rsid w:val="00587D54"/>
    <w:rsid w:val="005A1C2E"/>
    <w:rsid w:val="005B0BDE"/>
    <w:rsid w:val="005F5059"/>
    <w:rsid w:val="005F5A0B"/>
    <w:rsid w:val="006059DA"/>
    <w:rsid w:val="00620E62"/>
    <w:rsid w:val="00621238"/>
    <w:rsid w:val="00621E4B"/>
    <w:rsid w:val="006229DC"/>
    <w:rsid w:val="00636B71"/>
    <w:rsid w:val="0065122C"/>
    <w:rsid w:val="006830B9"/>
    <w:rsid w:val="006918CD"/>
    <w:rsid w:val="006A6A4D"/>
    <w:rsid w:val="006B2AC8"/>
    <w:rsid w:val="006C1B42"/>
    <w:rsid w:val="006E742E"/>
    <w:rsid w:val="00705452"/>
    <w:rsid w:val="00716A2E"/>
    <w:rsid w:val="00725F2F"/>
    <w:rsid w:val="00726ED1"/>
    <w:rsid w:val="00737382"/>
    <w:rsid w:val="00741CEB"/>
    <w:rsid w:val="007667F8"/>
    <w:rsid w:val="00767B07"/>
    <w:rsid w:val="007938A0"/>
    <w:rsid w:val="007A10AC"/>
    <w:rsid w:val="007A4904"/>
    <w:rsid w:val="007B45B9"/>
    <w:rsid w:val="007D3CA2"/>
    <w:rsid w:val="007E4092"/>
    <w:rsid w:val="00805934"/>
    <w:rsid w:val="00830183"/>
    <w:rsid w:val="008331D8"/>
    <w:rsid w:val="008358DD"/>
    <w:rsid w:val="00840CCB"/>
    <w:rsid w:val="00841F8F"/>
    <w:rsid w:val="008479D8"/>
    <w:rsid w:val="00854D54"/>
    <w:rsid w:val="00875C99"/>
    <w:rsid w:val="008821C4"/>
    <w:rsid w:val="00892D57"/>
    <w:rsid w:val="008940AB"/>
    <w:rsid w:val="00896103"/>
    <w:rsid w:val="008B190D"/>
    <w:rsid w:val="008B5F7F"/>
    <w:rsid w:val="008B7996"/>
    <w:rsid w:val="008E240C"/>
    <w:rsid w:val="00907996"/>
    <w:rsid w:val="00937B8E"/>
    <w:rsid w:val="00944563"/>
    <w:rsid w:val="00946BA9"/>
    <w:rsid w:val="00951EAC"/>
    <w:rsid w:val="00953632"/>
    <w:rsid w:val="00953AF2"/>
    <w:rsid w:val="009615C9"/>
    <w:rsid w:val="0098673C"/>
    <w:rsid w:val="009B2B89"/>
    <w:rsid w:val="009B6CE6"/>
    <w:rsid w:val="009C0900"/>
    <w:rsid w:val="009C227A"/>
    <w:rsid w:val="009C7C86"/>
    <w:rsid w:val="009D69E2"/>
    <w:rsid w:val="009E082A"/>
    <w:rsid w:val="009E2BBF"/>
    <w:rsid w:val="009F074C"/>
    <w:rsid w:val="00A025B8"/>
    <w:rsid w:val="00A253C9"/>
    <w:rsid w:val="00A510E0"/>
    <w:rsid w:val="00A5256A"/>
    <w:rsid w:val="00A616E5"/>
    <w:rsid w:val="00A64CD4"/>
    <w:rsid w:val="00A90EA1"/>
    <w:rsid w:val="00A9197C"/>
    <w:rsid w:val="00AA1200"/>
    <w:rsid w:val="00AE5C7C"/>
    <w:rsid w:val="00AF742F"/>
    <w:rsid w:val="00B25430"/>
    <w:rsid w:val="00B53E8F"/>
    <w:rsid w:val="00B9124E"/>
    <w:rsid w:val="00B91544"/>
    <w:rsid w:val="00B92362"/>
    <w:rsid w:val="00B92B36"/>
    <w:rsid w:val="00BA0E26"/>
    <w:rsid w:val="00BB416C"/>
    <w:rsid w:val="00BC348B"/>
    <w:rsid w:val="00BD0ADE"/>
    <w:rsid w:val="00C30867"/>
    <w:rsid w:val="00C5024F"/>
    <w:rsid w:val="00C8133A"/>
    <w:rsid w:val="00C914D6"/>
    <w:rsid w:val="00CA1104"/>
    <w:rsid w:val="00CA2308"/>
    <w:rsid w:val="00CB120E"/>
    <w:rsid w:val="00CB57E1"/>
    <w:rsid w:val="00CE2B86"/>
    <w:rsid w:val="00CF3846"/>
    <w:rsid w:val="00D02D96"/>
    <w:rsid w:val="00D10FDD"/>
    <w:rsid w:val="00D13444"/>
    <w:rsid w:val="00D26AEB"/>
    <w:rsid w:val="00D34471"/>
    <w:rsid w:val="00D353B6"/>
    <w:rsid w:val="00D363C0"/>
    <w:rsid w:val="00D50CAF"/>
    <w:rsid w:val="00D51060"/>
    <w:rsid w:val="00D57509"/>
    <w:rsid w:val="00D734F8"/>
    <w:rsid w:val="00D91317"/>
    <w:rsid w:val="00DB28A8"/>
    <w:rsid w:val="00DB607F"/>
    <w:rsid w:val="00DC406B"/>
    <w:rsid w:val="00DC591C"/>
    <w:rsid w:val="00DD030A"/>
    <w:rsid w:val="00DD1D88"/>
    <w:rsid w:val="00DE201A"/>
    <w:rsid w:val="00DE44B2"/>
    <w:rsid w:val="00DF3A2A"/>
    <w:rsid w:val="00DF3D11"/>
    <w:rsid w:val="00E05F8A"/>
    <w:rsid w:val="00E553C2"/>
    <w:rsid w:val="00E6207D"/>
    <w:rsid w:val="00E7244C"/>
    <w:rsid w:val="00E900A0"/>
    <w:rsid w:val="00EB202F"/>
    <w:rsid w:val="00EB3118"/>
    <w:rsid w:val="00EC7F7D"/>
    <w:rsid w:val="00ED14BA"/>
    <w:rsid w:val="00EE0EAC"/>
    <w:rsid w:val="00EE5E5E"/>
    <w:rsid w:val="00EF6428"/>
    <w:rsid w:val="00F13D3E"/>
    <w:rsid w:val="00F15C6B"/>
    <w:rsid w:val="00F51273"/>
    <w:rsid w:val="00F65EE8"/>
    <w:rsid w:val="00F71AD8"/>
    <w:rsid w:val="00F7719E"/>
    <w:rsid w:val="00F9325B"/>
    <w:rsid w:val="00F93A18"/>
    <w:rsid w:val="00F94A04"/>
    <w:rsid w:val="00F94E5A"/>
    <w:rsid w:val="00F95CC0"/>
    <w:rsid w:val="00FA31CB"/>
    <w:rsid w:val="00FA6665"/>
    <w:rsid w:val="00FD20FF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9811AE-0C4B-4E45-A755-C242813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  <w:lang w:val="x-none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  <w:lang w:val="x-none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  <w:lang w:val="x-none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  <w:lang w:val="x-none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  <w:lang w:val="x-none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  <w:lang w:val="x-none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  <w:lang w:val="x-none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  <w:lang w:val="x-none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  <w:lang w:val="x-none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  <w:lang w:val="x-none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  <w:lang w:val="x-none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Название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10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/" TargetMode="Externa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EB6E-326E-43B3-89C8-5BFF365A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10343</Words>
  <Characters>58960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69165</CharactersWithSpaces>
  <SharedDoc>false</SharedDoc>
  <HLinks>
    <vt:vector size="36" baseType="variant">
      <vt:variant>
        <vt:i4>70058072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74646590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consultantplus://offline/ref=5E94EDFA519A73A2792A3C897510A0AAD234F31A6F388FF4BF5E6F90899FEF55965D90314AF9F9893B0738AF40F3BDGРоссийскойФедерацииобадминистративныхправонарушенияхот 30.12.2001 N 195-ФЗ (ред. от 20.04.2021) (с изм. и доп., вступ. в силу с 29.06.2021)------------ Редакция с изменениями, не вступившими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http://www.bhregion.ru/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cp:lastModifiedBy>Ekaterina</cp:lastModifiedBy>
  <cp:revision>2</cp:revision>
  <cp:lastPrinted>2021-08-31T08:46:00Z</cp:lastPrinted>
  <dcterms:created xsi:type="dcterms:W3CDTF">2023-07-06T10:17:00Z</dcterms:created>
  <dcterms:modified xsi:type="dcterms:W3CDTF">2023-07-06T10:17:00Z</dcterms:modified>
</cp:coreProperties>
</file>